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420F4" w14:textId="77777777" w:rsidR="00CF24EC" w:rsidRPr="00670866" w:rsidRDefault="00670866">
      <w:pPr>
        <w:rPr>
          <w:b/>
          <w:sz w:val="32"/>
          <w:szCs w:val="32"/>
        </w:rPr>
      </w:pPr>
      <w:r w:rsidRPr="00670866">
        <w:rPr>
          <w:b/>
          <w:sz w:val="32"/>
          <w:szCs w:val="32"/>
        </w:rPr>
        <w:t>Referat fra deltagelse på den 5. verdenskongres for</w:t>
      </w:r>
      <w:r w:rsidR="00802E3A">
        <w:rPr>
          <w:b/>
          <w:sz w:val="32"/>
          <w:szCs w:val="32"/>
        </w:rPr>
        <w:t xml:space="preserve"> ”Abdominal &amp; Pelvic Pain”</w:t>
      </w:r>
      <w:r w:rsidRPr="00670866">
        <w:rPr>
          <w:b/>
          <w:sz w:val="32"/>
          <w:szCs w:val="32"/>
        </w:rPr>
        <w:t xml:space="preserve"> IASP, november 2021 i Lyon.</w:t>
      </w:r>
    </w:p>
    <w:p w14:paraId="1850E9E3" w14:textId="77777777" w:rsidR="00670866" w:rsidRDefault="00670866"/>
    <w:p w14:paraId="73297A9C" w14:textId="77777777" w:rsidR="00670866" w:rsidRDefault="00802E3A">
      <w:r>
        <w:t>Tak til DUGOF for legat i form af økonomisk</w:t>
      </w:r>
      <w:r w:rsidR="00670866">
        <w:t xml:space="preserve"> </w:t>
      </w:r>
      <w:r>
        <w:t xml:space="preserve"> støtte </w:t>
      </w:r>
      <w:r w:rsidR="00670866">
        <w:t>i forbindelse med kongressen</w:t>
      </w:r>
    </w:p>
    <w:p w14:paraId="1951A803" w14:textId="77777777" w:rsidR="00670866" w:rsidRDefault="00670866"/>
    <w:p w14:paraId="6CA73FF2" w14:textId="77777777" w:rsidR="00670866" w:rsidRDefault="00670866">
      <w:r>
        <w:t xml:space="preserve">Endelig blev det igen muligt, at rejse ud og få fagligt input, </w:t>
      </w:r>
      <w:r w:rsidR="00802E3A">
        <w:t xml:space="preserve">mulighed for at </w:t>
      </w:r>
      <w:r>
        <w:t xml:space="preserve">netværke og suge viden til sig. </w:t>
      </w:r>
    </w:p>
    <w:p w14:paraId="674D2458" w14:textId="77777777" w:rsidR="00583916" w:rsidRDefault="00670866">
      <w:r>
        <w:t>Kongressen bestod af ca. 250 personer. Programmet så lovende ud, dog mest oplæg fra læger og ikke meget fysiote</w:t>
      </w:r>
      <w:r w:rsidR="00802E3A">
        <w:t>r</w:t>
      </w:r>
      <w:r w:rsidR="00583916">
        <w:t>api</w:t>
      </w:r>
      <w:r w:rsidR="00550A54">
        <w:t>.</w:t>
      </w:r>
      <w:r>
        <w:t xml:space="preserve"> </w:t>
      </w:r>
      <w:r w:rsidR="00802E3A">
        <w:t xml:space="preserve">Der var 2 kortere fysioterapeutiske talere. Denne ene var </w:t>
      </w:r>
      <w:r w:rsidR="00B82146">
        <w:t xml:space="preserve">amerikanske </w:t>
      </w:r>
      <w:r w:rsidR="00802E3A">
        <w:t>Sandy Hilton, der også tal</w:t>
      </w:r>
      <w:r w:rsidR="00550A54">
        <w:t>t</w:t>
      </w:r>
      <w:r w:rsidR="00802E3A">
        <w:t xml:space="preserve">e på forrige kongres i London 2019 </w:t>
      </w:r>
      <w:r w:rsidR="00B82146">
        <w:t xml:space="preserve">samt en </w:t>
      </w:r>
      <w:r w:rsidR="00550A54">
        <w:t xml:space="preserve">spændende </w:t>
      </w:r>
      <w:r w:rsidR="00B82146">
        <w:t>fransk fysiote</w:t>
      </w:r>
      <w:r w:rsidR="00550A54">
        <w:t xml:space="preserve">rapeut: </w:t>
      </w:r>
      <w:r w:rsidR="00B82146">
        <w:t xml:space="preserve">Anne-Florence Planté. </w:t>
      </w:r>
      <w:r w:rsidR="0051315A">
        <w:t xml:space="preserve"> </w:t>
      </w:r>
    </w:p>
    <w:p w14:paraId="15782082" w14:textId="77777777" w:rsidR="00670866" w:rsidRDefault="0051315A">
      <w:r>
        <w:t>Desuden en workshop med emnet om fysioterapi til kroniske underlivssmerter, som jeg selvfølgelig havde set frem til (kl. 17:30-18:30</w:t>
      </w:r>
      <w:r w:rsidR="00583916">
        <w:t xml:space="preserve"> med opstart på dagen kl. 9:00</w:t>
      </w:r>
      <w:r>
        <w:t>, så ventetiden var lidt langt)</w:t>
      </w:r>
      <w:r w:rsidR="00550A54">
        <w:t>. Jeg må skuffende sige</w:t>
      </w:r>
      <w:r>
        <w:t>, at hele workshoppen, som bestod af korte indlæg af 10 min. varighed, foregik på fransk, med franske slides og uden trans</w:t>
      </w:r>
      <w:r w:rsidR="00583916">
        <w:t>latør</w:t>
      </w:r>
      <w:r w:rsidR="00550A54">
        <w:t xml:space="preserve">, der enten var gået på </w:t>
      </w:r>
      <w:r>
        <w:t xml:space="preserve">fyraften eller faldet i søvn. Det var spild af tid og udbyttet var lig nul. </w:t>
      </w:r>
      <w:r w:rsidR="00550A54">
        <w:t xml:space="preserve"> Vi var </w:t>
      </w:r>
      <w:r w:rsidR="00583916">
        <w:t xml:space="preserve">kun </w:t>
      </w:r>
      <w:r w:rsidR="00550A54">
        <w:t>få ud</w:t>
      </w:r>
      <w:r w:rsidR="00583916">
        <w:t>en</w:t>
      </w:r>
      <w:r w:rsidR="00550A54">
        <w:t xml:space="preserve">landske fysioterapeuter, der </w:t>
      </w:r>
      <w:r w:rsidR="00583916">
        <w:t xml:space="preserve">alle </w:t>
      </w:r>
      <w:r w:rsidR="00550A54">
        <w:t xml:space="preserve">var gale i skralden, og klagede til administrationen og mindede dem om, at det var en INTERNATIONAL kongres. At vi </w:t>
      </w:r>
      <w:r w:rsidR="00583916">
        <w:t xml:space="preserve">faktisk </w:t>
      </w:r>
      <w:r w:rsidR="00550A54">
        <w:t xml:space="preserve">ikke forstod fransk. </w:t>
      </w:r>
      <w:r w:rsidR="00AB4A6B">
        <w:t>Forgæves</w:t>
      </w:r>
    </w:p>
    <w:p w14:paraId="3C83DB37" w14:textId="77777777" w:rsidR="0051315A" w:rsidRDefault="0051315A"/>
    <w:p w14:paraId="297DAB77" w14:textId="77777777" w:rsidR="0051315A" w:rsidRDefault="0051315A">
      <w:r>
        <w:t>Generelt for kongressen var, at det m</w:t>
      </w:r>
      <w:r w:rsidR="00550A54">
        <w:t>este foregik på fransk, overvej</w:t>
      </w:r>
      <w:r>
        <w:t xml:space="preserve">ende franske </w:t>
      </w:r>
      <w:r w:rsidR="00550A54">
        <w:t xml:space="preserve">talere og deltagere. Der var translatører til, at oversætte det meste af tiden. Jeg var dog udfordret ved, at slidesne var franske og der fandtes ingen abstract-bog, så man kunne følge op på det som lød interessant. </w:t>
      </w:r>
    </w:p>
    <w:p w14:paraId="5527CFF1" w14:textId="77777777" w:rsidR="00AB4A6B" w:rsidRDefault="00550A54">
      <w:r>
        <w:t xml:space="preserve">Mange indslag handlede om, hvordan man de enkelte steder eksperimenterede med nye </w:t>
      </w:r>
      <w:r w:rsidR="00583916">
        <w:t xml:space="preserve">lægelige </w:t>
      </w:r>
      <w:r>
        <w:t>forsøg, lidt ala pilotprojekt, enkelte omhandlede manuel undersøgelsesteknikker og behandl</w:t>
      </w:r>
      <w:r w:rsidR="00583916">
        <w:t>i</w:t>
      </w:r>
      <w:r>
        <w:t>nger som vi kender fra MT</w:t>
      </w:r>
      <w:r w:rsidR="00583916">
        <w:t xml:space="preserve"> herhjemme (fx at periformis syndrom og SI-led smerter kan give refererede smerter til UE)</w:t>
      </w:r>
      <w:r>
        <w:t xml:space="preserve"> og virkede mildest talt lidt gammeldags. </w:t>
      </w:r>
    </w:p>
    <w:p w14:paraId="736136FA" w14:textId="77777777" w:rsidR="00550A54" w:rsidRDefault="00AB4A6B">
      <w:r>
        <w:t>Dog var det positivt at høre</w:t>
      </w:r>
      <w:r w:rsidR="00550A54">
        <w:t>, at mange læger</w:t>
      </w:r>
      <w:r>
        <w:t xml:space="preserve"> i stigende grad,</w:t>
      </w:r>
      <w:r w:rsidR="00550A54">
        <w:t xml:space="preserve"> var blevet skarpe</w:t>
      </w:r>
      <w:r>
        <w:t>re</w:t>
      </w:r>
      <w:r w:rsidR="00550A54">
        <w:t xml:space="preserve"> på, hvordan langvarige smerter var kompleks</w:t>
      </w:r>
      <w:r w:rsidR="00583916">
        <w:t>e og ikke kun fysisk, og i højere grad forstod</w:t>
      </w:r>
      <w:r>
        <w:t>,</w:t>
      </w:r>
      <w:r w:rsidR="00583916">
        <w:t xml:space="preserve"> at det var væsentligt </w:t>
      </w:r>
      <w:r>
        <w:t xml:space="preserve">behov for, </w:t>
      </w:r>
      <w:r w:rsidR="00583916">
        <w:t>at arbejde tværfaglig  med smertebehandling</w:t>
      </w:r>
      <w:r>
        <w:t xml:space="preserve"> (</w:t>
      </w:r>
      <w:r w:rsidR="00550A54">
        <w:t>for os</w:t>
      </w:r>
      <w:r>
        <w:t xml:space="preserve"> i Danmark, indlysende årsager).</w:t>
      </w:r>
    </w:p>
    <w:p w14:paraId="7386FA45" w14:textId="77777777" w:rsidR="00670866" w:rsidRDefault="00670866"/>
    <w:p w14:paraId="1C3C272C" w14:textId="77777777" w:rsidR="00670866" w:rsidRDefault="00670866">
      <w:r>
        <w:t>Programmet var bygget op af blogge på 1,5-2 timer hvor der typisk var 3-4 speakere, der fremlagde hver deres oplæg ud fra et fælles emne/område. Der var sessioner som fx:</w:t>
      </w:r>
    </w:p>
    <w:p w14:paraId="4AB7916F" w14:textId="77777777" w:rsidR="00583916" w:rsidRDefault="00583916"/>
    <w:p w14:paraId="7F532FFA" w14:textId="6DE2D127" w:rsidR="00670866" w:rsidRDefault="00670866" w:rsidP="00670866">
      <w:pPr>
        <w:pStyle w:val="Listeafsnit"/>
        <w:numPr>
          <w:ilvl w:val="0"/>
          <w:numId w:val="1"/>
        </w:numPr>
      </w:pPr>
      <w:r>
        <w:t xml:space="preserve">Dysfunktion of the Autonomic nervous </w:t>
      </w:r>
      <w:r w:rsidR="00C4268E">
        <w:t>system</w:t>
      </w:r>
      <w:r>
        <w:t xml:space="preserve"> and CPP</w:t>
      </w:r>
      <w:r w:rsidR="00C4268E">
        <w:t xml:space="preserve"> (chronic pelvic pain)</w:t>
      </w:r>
    </w:p>
    <w:p w14:paraId="35649629" w14:textId="77777777" w:rsidR="00670866" w:rsidRDefault="00670866" w:rsidP="00670866">
      <w:pPr>
        <w:pStyle w:val="Listeafsnit"/>
        <w:numPr>
          <w:ilvl w:val="0"/>
          <w:numId w:val="1"/>
        </w:numPr>
      </w:pPr>
      <w:r>
        <w:t>Pelvic sensitization</w:t>
      </w:r>
    </w:p>
    <w:p w14:paraId="6EE184F9" w14:textId="77777777" w:rsidR="00670866" w:rsidRDefault="00670866" w:rsidP="00670866">
      <w:pPr>
        <w:pStyle w:val="Listeafsnit"/>
        <w:numPr>
          <w:ilvl w:val="0"/>
          <w:numId w:val="1"/>
        </w:numPr>
      </w:pPr>
      <w:r>
        <w:t>Pudendal neuralgias</w:t>
      </w:r>
    </w:p>
    <w:p w14:paraId="5CB73BBE" w14:textId="77777777" w:rsidR="00670866" w:rsidRDefault="00670866" w:rsidP="00670866">
      <w:pPr>
        <w:pStyle w:val="Listeafsnit"/>
        <w:numPr>
          <w:ilvl w:val="0"/>
          <w:numId w:val="1"/>
        </w:numPr>
      </w:pPr>
      <w:r>
        <w:t>Multidiscipl</w:t>
      </w:r>
      <w:r w:rsidR="00002F92">
        <w:t>inary care and CPP</w:t>
      </w:r>
    </w:p>
    <w:p w14:paraId="7C7BC874" w14:textId="77777777" w:rsidR="00002F92" w:rsidRDefault="00002F92" w:rsidP="00670866">
      <w:pPr>
        <w:pStyle w:val="Listeafsnit"/>
        <w:numPr>
          <w:ilvl w:val="0"/>
          <w:numId w:val="1"/>
        </w:numPr>
      </w:pPr>
      <w:r>
        <w:t>Urological pain syndrom, urethra</w:t>
      </w:r>
    </w:p>
    <w:p w14:paraId="33C60194" w14:textId="77777777" w:rsidR="00002F92" w:rsidRDefault="00002F92" w:rsidP="00670866">
      <w:pPr>
        <w:pStyle w:val="Listeafsnit"/>
        <w:numPr>
          <w:ilvl w:val="0"/>
          <w:numId w:val="1"/>
        </w:numPr>
      </w:pPr>
      <w:r>
        <w:t>Post deliveries CPP</w:t>
      </w:r>
    </w:p>
    <w:p w14:paraId="4E3752EC" w14:textId="77777777" w:rsidR="00002F92" w:rsidRDefault="00002F92" w:rsidP="00670866">
      <w:pPr>
        <w:pStyle w:val="Listeafsnit"/>
        <w:numPr>
          <w:ilvl w:val="0"/>
          <w:numId w:val="1"/>
        </w:numPr>
      </w:pPr>
      <w:r>
        <w:t>Anal and rectal pain</w:t>
      </w:r>
    </w:p>
    <w:p w14:paraId="3B74FE80" w14:textId="77777777" w:rsidR="00002F92" w:rsidRDefault="00002F92" w:rsidP="00670866">
      <w:pPr>
        <w:pStyle w:val="Listeafsnit"/>
        <w:numPr>
          <w:ilvl w:val="0"/>
          <w:numId w:val="1"/>
        </w:numPr>
      </w:pPr>
      <w:r>
        <w:t>Buttock pain</w:t>
      </w:r>
    </w:p>
    <w:p w14:paraId="5F6187D4" w14:textId="77777777" w:rsidR="00F93416" w:rsidRDefault="00F93416" w:rsidP="00583916"/>
    <w:p w14:paraId="098E8351" w14:textId="50FEA9D9" w:rsidR="00D813CE" w:rsidRDefault="00583916" w:rsidP="00D813CE">
      <w:r>
        <w:lastRenderedPageBreak/>
        <w:t>Jeg vil referere fra 2 indslag</w:t>
      </w:r>
      <w:r w:rsidR="00F93416">
        <w:t xml:space="preserve"> som jeg fandt relevant og vigtig viden for egen praksi</w:t>
      </w:r>
      <w:r w:rsidR="00DF328C">
        <w:t>s hos os urogyn-fysioterapeuter</w:t>
      </w:r>
    </w:p>
    <w:p w14:paraId="41115535" w14:textId="77777777" w:rsidR="00DF328C" w:rsidRDefault="00DF328C" w:rsidP="00D813CE"/>
    <w:p w14:paraId="54C6C146" w14:textId="67F1734B" w:rsidR="00DF328C" w:rsidRDefault="00DF328C" w:rsidP="00D813CE">
      <w:r>
        <w:t>____________________________________________________________________________________________________________</w:t>
      </w:r>
    </w:p>
    <w:p w14:paraId="1468A0CF" w14:textId="77777777" w:rsidR="00D813CE" w:rsidRPr="00D813CE" w:rsidRDefault="00D813CE" w:rsidP="00D813CE">
      <w:pPr>
        <w:rPr>
          <w:b/>
        </w:rPr>
      </w:pPr>
    </w:p>
    <w:p w14:paraId="7D602A05" w14:textId="34E0EE6C" w:rsidR="0023523F" w:rsidRDefault="00583916" w:rsidP="00583916">
      <w:pPr>
        <w:pStyle w:val="Listeafsnit"/>
        <w:numPr>
          <w:ilvl w:val="0"/>
          <w:numId w:val="2"/>
        </w:numPr>
        <w:rPr>
          <w:b/>
        </w:rPr>
      </w:pPr>
      <w:r w:rsidRPr="00D813CE">
        <w:rPr>
          <w:b/>
        </w:rPr>
        <w:t xml:space="preserve"> K. Vincent</w:t>
      </w:r>
      <w:r w:rsidR="0023523F">
        <w:rPr>
          <w:b/>
        </w:rPr>
        <w:t xml:space="preserve"> fra Australien</w:t>
      </w:r>
      <w:r w:rsidRPr="00D813CE">
        <w:rPr>
          <w:b/>
        </w:rPr>
        <w:t xml:space="preserve"> fremlagde et godt (og </w:t>
      </w:r>
      <w:r w:rsidR="00DF328C">
        <w:rPr>
          <w:b/>
        </w:rPr>
        <w:t xml:space="preserve">sprogligt </w:t>
      </w:r>
      <w:r w:rsidRPr="00D813CE">
        <w:rPr>
          <w:b/>
        </w:rPr>
        <w:t xml:space="preserve">forståligt) indslag: </w:t>
      </w:r>
    </w:p>
    <w:p w14:paraId="729A3E94" w14:textId="6D39090F" w:rsidR="00583916" w:rsidRDefault="00583916" w:rsidP="0023523F">
      <w:pPr>
        <w:pStyle w:val="Listeafsnit"/>
        <w:rPr>
          <w:b/>
        </w:rPr>
      </w:pPr>
      <w:r w:rsidRPr="00D813CE">
        <w:rPr>
          <w:b/>
        </w:rPr>
        <w:t>Pelvic sensitization and Endometriosis</w:t>
      </w:r>
    </w:p>
    <w:p w14:paraId="04F4788E" w14:textId="77777777" w:rsidR="00917541" w:rsidRDefault="00917541" w:rsidP="000E41D9"/>
    <w:p w14:paraId="34901718" w14:textId="321C516B" w:rsidR="000E41D9" w:rsidRDefault="000E41D9" w:rsidP="000E41D9">
      <w:pPr>
        <w:rPr>
          <w:rFonts w:eastAsia="Times New Roman" w:cs="Times New Roman"/>
          <w:color w:val="3E3D40"/>
          <w:shd w:val="clear" w:color="auto" w:fill="FFFFFF"/>
        </w:rPr>
      </w:pPr>
      <w:r>
        <w:t xml:space="preserve">Smerter associeret med endometriose </w:t>
      </w:r>
      <w:r w:rsidR="006F240D">
        <w:t xml:space="preserve">(E) </w:t>
      </w:r>
      <w:r>
        <w:t>og mekanismerne bag er komplekse og svære at behandle</w:t>
      </w:r>
      <w:r w:rsidRPr="000E41D9">
        <w:t xml:space="preserve">. </w:t>
      </w:r>
      <w:r>
        <w:t>Symptomerne i form af smerte, hænger ikke altid sammen med graden af de synlige vævsforandringer.</w:t>
      </w:r>
      <w:r>
        <w:rPr>
          <w:rFonts w:eastAsia="Times New Roman" w:cs="Times New Roman"/>
          <w:color w:val="3E3D40"/>
          <w:shd w:val="clear" w:color="auto" w:fill="FFFFFF"/>
        </w:rPr>
        <w:t xml:space="preserve"> I tillæg til de lokale vævsforandringer</w:t>
      </w:r>
      <w:r w:rsidR="00917541">
        <w:rPr>
          <w:rFonts w:eastAsia="Times New Roman" w:cs="Times New Roman"/>
          <w:color w:val="3E3D40"/>
          <w:shd w:val="clear" w:color="auto" w:fill="FFFFFF"/>
        </w:rPr>
        <w:t xml:space="preserve"> og de dertil hørende lokal smerte, udvikler kvinderne ofte en perifer sensitivisering, en central sensitivisering og ”kryds-sensitivisering”. Det betyder, at det i tillæg ofte kan opstå co-morbidit</w:t>
      </w:r>
      <w:r w:rsidR="00D231D6">
        <w:rPr>
          <w:rFonts w:eastAsia="Times New Roman" w:cs="Times New Roman"/>
          <w:color w:val="3E3D40"/>
          <w:shd w:val="clear" w:color="auto" w:fill="FFFFFF"/>
        </w:rPr>
        <w:t xml:space="preserve">et i form af flere andre </w:t>
      </w:r>
      <w:r w:rsidR="00917541">
        <w:rPr>
          <w:rFonts w:eastAsia="Times New Roman" w:cs="Times New Roman"/>
          <w:color w:val="3E3D40"/>
          <w:shd w:val="clear" w:color="auto" w:fill="FFFFFF"/>
        </w:rPr>
        <w:t>smertesyndromer som: Smertefuld blære (IC), IBS (tarme), mave-bækken muskelsmerter og v</w:t>
      </w:r>
      <w:r w:rsidRPr="000E41D9">
        <w:rPr>
          <w:rFonts w:eastAsia="Times New Roman" w:cs="Times New Roman"/>
          <w:color w:val="3E3D40"/>
          <w:shd w:val="clear" w:color="auto" w:fill="FFFFFF"/>
        </w:rPr>
        <w:t>u</w:t>
      </w:r>
      <w:r w:rsidR="00917541">
        <w:rPr>
          <w:rFonts w:eastAsia="Times New Roman" w:cs="Times New Roman"/>
          <w:color w:val="3E3D40"/>
          <w:shd w:val="clear" w:color="auto" w:fill="FFFFFF"/>
        </w:rPr>
        <w:t>lvodyni</w:t>
      </w:r>
      <w:r w:rsidRPr="000E41D9">
        <w:rPr>
          <w:rFonts w:eastAsia="Times New Roman" w:cs="Times New Roman"/>
          <w:color w:val="3E3D40"/>
          <w:shd w:val="clear" w:color="auto" w:fill="FFFFFF"/>
        </w:rPr>
        <w:t>.</w:t>
      </w:r>
    </w:p>
    <w:p w14:paraId="4848DD73" w14:textId="77777777" w:rsidR="0023523F" w:rsidRDefault="0023523F" w:rsidP="000E41D9">
      <w:pPr>
        <w:rPr>
          <w:rFonts w:eastAsia="Times New Roman" w:cs="Times New Roman"/>
          <w:color w:val="3E3D40"/>
          <w:shd w:val="clear" w:color="auto" w:fill="FFFFFF"/>
        </w:rPr>
      </w:pPr>
    </w:p>
    <w:p w14:paraId="7EDD8327" w14:textId="77777777" w:rsidR="00CB567E" w:rsidRDefault="00CB567E" w:rsidP="000E41D9">
      <w:pPr>
        <w:rPr>
          <w:rFonts w:eastAsia="Times New Roman" w:cs="Times New Roman"/>
          <w:color w:val="3E3D40"/>
          <w:shd w:val="clear" w:color="auto" w:fill="FFFFFF"/>
        </w:rPr>
      </w:pPr>
      <w:r>
        <w:rPr>
          <w:rFonts w:eastAsia="Times New Roman" w:cs="Times New Roman"/>
          <w:color w:val="3E3D40"/>
          <w:shd w:val="clear" w:color="auto" w:fill="FFFFFF"/>
        </w:rPr>
        <w:t>Endometriose diagnosticeres hos</w:t>
      </w:r>
      <w:r w:rsidR="00B00E1E">
        <w:rPr>
          <w:rFonts w:eastAsia="Times New Roman" w:cs="Times New Roman"/>
          <w:color w:val="3E3D40"/>
          <w:shd w:val="clear" w:color="auto" w:fill="FFFFFF"/>
        </w:rPr>
        <w:t xml:space="preserve"> ca. 11% af alle kvinder. Arvelighed og muligvis anatomi</w:t>
      </w:r>
      <w:r>
        <w:rPr>
          <w:rFonts w:eastAsia="Times New Roman" w:cs="Times New Roman"/>
          <w:color w:val="3E3D40"/>
          <w:shd w:val="clear" w:color="auto" w:fill="FFFFFF"/>
        </w:rPr>
        <w:t>ske forandringer</w:t>
      </w:r>
      <w:r w:rsidR="00B00E1E">
        <w:rPr>
          <w:rFonts w:eastAsia="Times New Roman" w:cs="Times New Roman"/>
          <w:color w:val="3E3D40"/>
          <w:shd w:val="clear" w:color="auto" w:fill="FFFFFF"/>
        </w:rPr>
        <w:t xml:space="preserve"> </w:t>
      </w:r>
      <w:r w:rsidR="00B00E1E" w:rsidRPr="00B00E1E">
        <w:rPr>
          <w:rFonts w:eastAsia="Times New Roman" w:cs="Times New Roman"/>
          <w:color w:val="3E3D40"/>
          <w:shd w:val="clear" w:color="auto" w:fill="FFFFFF"/>
        </w:rPr>
        <w:t>(</w:t>
      </w:r>
      <w:r w:rsidR="00B00E1E">
        <w:rPr>
          <w:rFonts w:eastAsia="Times New Roman" w:cs="Times New Roman"/>
          <w:color w:val="3E3D40"/>
          <w:shd w:val="clear" w:color="auto" w:fill="FFFFFF"/>
        </w:rPr>
        <w:t xml:space="preserve">fx en sygdom, der kaldes </w:t>
      </w:r>
      <w:r>
        <w:rPr>
          <w:rFonts w:eastAsia="Times New Roman" w:cs="Times New Roman"/>
          <w:color w:val="3E3D40"/>
          <w:shd w:val="clear" w:color="auto" w:fill="FFFFFF"/>
        </w:rPr>
        <w:t>Müllerian</w:t>
      </w:r>
      <w:r w:rsidR="00B00E1E">
        <w:rPr>
          <w:rFonts w:eastAsia="Times New Roman" w:cs="Times New Roman"/>
          <w:color w:val="3E3D40"/>
          <w:shd w:val="clear" w:color="auto" w:fill="FFFFFF"/>
        </w:rPr>
        <w:t>)</w:t>
      </w:r>
      <w:r>
        <w:rPr>
          <w:rFonts w:eastAsia="Times New Roman" w:cs="Times New Roman"/>
          <w:color w:val="3E3D40"/>
          <w:shd w:val="clear" w:color="auto" w:fill="FFFFFF"/>
        </w:rPr>
        <w:t xml:space="preserve"> kan være</w:t>
      </w:r>
      <w:r w:rsidR="00B00E1E">
        <w:rPr>
          <w:rFonts w:eastAsia="Times New Roman" w:cs="Times New Roman"/>
          <w:color w:val="3E3D40"/>
          <w:shd w:val="clear" w:color="auto" w:fill="FFFFFF"/>
        </w:rPr>
        <w:t xml:space="preserve"> årsager til udvikling af E. </w:t>
      </w:r>
    </w:p>
    <w:p w14:paraId="46F17A4A" w14:textId="55C8E8CE" w:rsidR="00B00E1E" w:rsidRDefault="0094415A" w:rsidP="000E41D9">
      <w:pPr>
        <w:rPr>
          <w:rFonts w:eastAsia="Times New Roman" w:cs="Times New Roman"/>
          <w:color w:val="3E3D40"/>
          <w:shd w:val="clear" w:color="auto" w:fill="FFFFFF"/>
        </w:rPr>
      </w:pPr>
      <w:r>
        <w:rPr>
          <w:rFonts w:eastAsia="Times New Roman" w:cs="Times New Roman"/>
          <w:color w:val="3E3D40"/>
          <w:shd w:val="clear" w:color="auto" w:fill="FFFFFF"/>
        </w:rPr>
        <w:t>Øget forekomst/udvikling af E ses hos kvinder med k</w:t>
      </w:r>
      <w:r w:rsidR="00B00E1E">
        <w:rPr>
          <w:rFonts w:eastAsia="Times New Roman" w:cs="Times New Roman"/>
          <w:color w:val="3E3D40"/>
          <w:shd w:val="clear" w:color="auto" w:fill="FFFFFF"/>
        </w:rPr>
        <w:t>ortere menstruationscy</w:t>
      </w:r>
      <w:r w:rsidR="00CB567E">
        <w:rPr>
          <w:rFonts w:eastAsia="Times New Roman" w:cs="Times New Roman"/>
          <w:color w:val="3E3D40"/>
          <w:shd w:val="clear" w:color="auto" w:fill="FFFFFF"/>
        </w:rPr>
        <w:t xml:space="preserve">klus og tidlig menarch </w:t>
      </w:r>
      <w:r>
        <w:rPr>
          <w:rFonts w:eastAsia="Times New Roman" w:cs="Times New Roman"/>
          <w:color w:val="3E3D40"/>
          <w:shd w:val="clear" w:color="auto" w:fill="FFFFFF"/>
        </w:rPr>
        <w:t>med retrograd blødning,</w:t>
      </w:r>
      <w:r w:rsidR="00CB567E">
        <w:rPr>
          <w:rFonts w:eastAsia="Times New Roman" w:cs="Times New Roman"/>
          <w:color w:val="3E3D40"/>
          <w:shd w:val="clear" w:color="auto" w:fill="FFFFFF"/>
        </w:rPr>
        <w:t xml:space="preserve"> hvilket </w:t>
      </w:r>
      <w:r>
        <w:rPr>
          <w:rFonts w:eastAsia="Times New Roman" w:cs="Times New Roman"/>
          <w:color w:val="3E3D40"/>
          <w:shd w:val="clear" w:color="auto" w:fill="FFFFFF"/>
        </w:rPr>
        <w:t>kan påvirke plads/flow</w:t>
      </w:r>
      <w:r w:rsidR="00CB567E">
        <w:rPr>
          <w:rFonts w:eastAsia="Times New Roman" w:cs="Times New Roman"/>
          <w:color w:val="3E3D40"/>
          <w:shd w:val="clear" w:color="auto" w:fill="FFFFFF"/>
        </w:rPr>
        <w:t xml:space="preserve"> i æggelederne.</w:t>
      </w:r>
      <w:r w:rsidR="00B00E1E">
        <w:rPr>
          <w:rFonts w:eastAsia="Times New Roman" w:cs="Times New Roman"/>
          <w:color w:val="3E3D40"/>
          <w:shd w:val="clear" w:color="auto" w:fill="FFFFFF"/>
        </w:rPr>
        <w:t xml:space="preserve"> </w:t>
      </w:r>
    </w:p>
    <w:p w14:paraId="71E0BE71" w14:textId="3E121A99" w:rsidR="00F77FD8" w:rsidRDefault="0094415A" w:rsidP="00F77FD8">
      <w:pPr>
        <w:rPr>
          <w:rFonts w:eastAsia="Times New Roman" w:cs="Times New Roman"/>
          <w:color w:val="3E3D40"/>
          <w:shd w:val="clear" w:color="auto" w:fill="FFFFFF"/>
        </w:rPr>
      </w:pPr>
      <w:r>
        <w:rPr>
          <w:rFonts w:eastAsia="Times New Roman" w:cs="Times New Roman"/>
          <w:color w:val="3E3D40"/>
          <w:shd w:val="clear" w:color="auto" w:fill="FFFFFF"/>
        </w:rPr>
        <w:t xml:space="preserve">En udbredt </w:t>
      </w:r>
      <w:r w:rsidR="00D97FD3">
        <w:rPr>
          <w:rFonts w:eastAsia="Times New Roman" w:cs="Times New Roman"/>
          <w:color w:val="3E3D40"/>
          <w:shd w:val="clear" w:color="auto" w:fill="FFFFFF"/>
        </w:rPr>
        <w:t xml:space="preserve">kraftig </w:t>
      </w:r>
      <w:r>
        <w:rPr>
          <w:rFonts w:eastAsia="Times New Roman" w:cs="Times New Roman"/>
          <w:color w:val="3E3D40"/>
          <w:shd w:val="clear" w:color="auto" w:fill="FFFFFF"/>
        </w:rPr>
        <w:t>inflammatorisk proces, som reaktion på endometriose-forandringerne forværre tilstanden</w:t>
      </w:r>
      <w:r w:rsidR="00D231D6">
        <w:rPr>
          <w:rFonts w:eastAsia="Times New Roman" w:cs="Times New Roman"/>
          <w:color w:val="3E3D40"/>
          <w:shd w:val="clear" w:color="auto" w:fill="FFFFFF"/>
        </w:rPr>
        <w:t>, der igen påvirker</w:t>
      </w:r>
      <w:r w:rsidR="00F77FD8">
        <w:rPr>
          <w:rFonts w:eastAsia="Times New Roman" w:cs="Times New Roman"/>
          <w:color w:val="3E3D40"/>
          <w:shd w:val="clear" w:color="auto" w:fill="FFFFFF"/>
        </w:rPr>
        <w:t xml:space="preserve"> produktionen af h</w:t>
      </w:r>
      <w:r w:rsidR="00D231D6">
        <w:rPr>
          <w:rFonts w:eastAsia="Times New Roman" w:cs="Times New Roman"/>
          <w:color w:val="3E3D40"/>
          <w:shd w:val="clear" w:color="auto" w:fill="FFFFFF"/>
        </w:rPr>
        <w:t>ormonet progesteron. E-</w:t>
      </w:r>
      <w:r w:rsidR="00F77FD8">
        <w:rPr>
          <w:rFonts w:eastAsia="Times New Roman" w:cs="Times New Roman"/>
          <w:color w:val="3E3D40"/>
          <w:shd w:val="clear" w:color="auto" w:fill="FFFFFF"/>
        </w:rPr>
        <w:t>celler i bækkenregionen med ændringer i både lymfe og markrofagere ses også.</w:t>
      </w:r>
    </w:p>
    <w:p w14:paraId="13BAF68E" w14:textId="642198BC" w:rsidR="00F77FD8" w:rsidRDefault="00F77FD8" w:rsidP="00F77FD8">
      <w:pPr>
        <w:rPr>
          <w:rFonts w:eastAsia="Times New Roman" w:cs="Times New Roman"/>
          <w:color w:val="3E3D40"/>
          <w:shd w:val="clear" w:color="auto" w:fill="FFFFFF"/>
        </w:rPr>
      </w:pPr>
      <w:r>
        <w:rPr>
          <w:rFonts w:eastAsia="Times New Roman" w:cs="Times New Roman"/>
          <w:color w:val="3E3D40"/>
          <w:shd w:val="clear" w:color="auto" w:fill="FFFFFF"/>
        </w:rPr>
        <w:t>Meget interessant vis</w:t>
      </w:r>
      <w:r w:rsidR="0023523F">
        <w:rPr>
          <w:rFonts w:eastAsia="Times New Roman" w:cs="Times New Roman"/>
          <w:color w:val="3E3D40"/>
          <w:shd w:val="clear" w:color="auto" w:fill="FFFFFF"/>
        </w:rPr>
        <w:t xml:space="preserve">er det sig, at graden af synlige vævsforandringer </w:t>
      </w:r>
      <w:r w:rsidR="00C4268E">
        <w:rPr>
          <w:rFonts w:eastAsia="Times New Roman" w:cs="Times New Roman"/>
          <w:color w:val="3E3D40"/>
          <w:shd w:val="clear" w:color="auto" w:fill="FFFFFF"/>
        </w:rPr>
        <w:t>verificeret</w:t>
      </w:r>
      <w:r w:rsidR="00D231D6">
        <w:rPr>
          <w:rFonts w:eastAsia="Times New Roman" w:cs="Times New Roman"/>
          <w:color w:val="3E3D40"/>
          <w:shd w:val="clear" w:color="auto" w:fill="FFFFFF"/>
        </w:rPr>
        <w:t xml:space="preserve"> med laparoskop </w:t>
      </w:r>
      <w:r w:rsidR="0023523F">
        <w:rPr>
          <w:rFonts w:eastAsia="Times New Roman" w:cs="Times New Roman"/>
          <w:color w:val="3E3D40"/>
          <w:shd w:val="clear" w:color="auto" w:fill="FFFFFF"/>
        </w:rPr>
        <w:t xml:space="preserve"> stemmer ikke overens med symptombillede.  </w:t>
      </w:r>
      <w:r w:rsidR="00C4268E">
        <w:rPr>
          <w:rFonts w:eastAsia="Times New Roman" w:cs="Times New Roman"/>
          <w:color w:val="3E3D40"/>
          <w:shd w:val="clear" w:color="auto" w:fill="FFFFFF"/>
        </w:rPr>
        <w:t>Dvs.</w:t>
      </w:r>
      <w:r w:rsidR="0023523F">
        <w:rPr>
          <w:rFonts w:eastAsia="Times New Roman" w:cs="Times New Roman"/>
          <w:color w:val="3E3D40"/>
          <w:shd w:val="clear" w:color="auto" w:fill="FFFFFF"/>
        </w:rPr>
        <w:t xml:space="preserve">, svære anatomiske forandringer kan give lette symptomer og omvendt. </w:t>
      </w:r>
    </w:p>
    <w:p w14:paraId="3F970FA5" w14:textId="77777777" w:rsidR="0023523F" w:rsidRDefault="0023523F" w:rsidP="00F77FD8">
      <w:pPr>
        <w:rPr>
          <w:rFonts w:eastAsia="Times New Roman" w:cs="Times New Roman"/>
          <w:color w:val="3E3D40"/>
          <w:shd w:val="clear" w:color="auto" w:fill="FFFFFF"/>
        </w:rPr>
      </w:pPr>
    </w:p>
    <w:p w14:paraId="59557EAD" w14:textId="027B92C4" w:rsidR="0023523F" w:rsidRDefault="0023523F" w:rsidP="007A2168">
      <w:pPr>
        <w:rPr>
          <w:rFonts w:eastAsia="Times New Roman" w:cs="Times New Roman"/>
          <w:color w:val="3E3D40"/>
          <w:shd w:val="clear" w:color="auto" w:fill="FFFFFF"/>
        </w:rPr>
      </w:pPr>
      <w:r>
        <w:rPr>
          <w:rFonts w:eastAsia="Times New Roman" w:cs="Times New Roman"/>
          <w:color w:val="3E3D40"/>
          <w:shd w:val="clear" w:color="auto" w:fill="FFFFFF"/>
        </w:rPr>
        <w:t xml:space="preserve">E-relateret smerter </w:t>
      </w:r>
      <w:r w:rsidR="00D231D6">
        <w:rPr>
          <w:rFonts w:eastAsia="Times New Roman" w:cs="Times New Roman"/>
          <w:color w:val="3E3D40"/>
          <w:shd w:val="clear" w:color="auto" w:fill="FFFFFF"/>
        </w:rPr>
        <w:t xml:space="preserve">kan </w:t>
      </w:r>
      <w:r>
        <w:rPr>
          <w:rFonts w:eastAsia="Times New Roman" w:cs="Times New Roman"/>
          <w:color w:val="3E3D40"/>
          <w:shd w:val="clear" w:color="auto" w:fill="FFFFFF"/>
        </w:rPr>
        <w:t xml:space="preserve">opleves </w:t>
      </w:r>
      <w:r w:rsidR="00D231D6">
        <w:rPr>
          <w:rFonts w:eastAsia="Times New Roman" w:cs="Times New Roman"/>
          <w:color w:val="3E3D40"/>
          <w:shd w:val="clear" w:color="auto" w:fill="FFFFFF"/>
        </w:rPr>
        <w:t xml:space="preserve">både </w:t>
      </w:r>
      <w:r>
        <w:rPr>
          <w:rFonts w:eastAsia="Times New Roman" w:cs="Times New Roman"/>
          <w:color w:val="3E3D40"/>
          <w:shd w:val="clear" w:color="auto" w:fill="FFFFFF"/>
        </w:rPr>
        <w:t>som menstr</w:t>
      </w:r>
      <w:r w:rsidR="006F240D">
        <w:rPr>
          <w:rFonts w:eastAsia="Times New Roman" w:cs="Times New Roman"/>
          <w:color w:val="3E3D40"/>
          <w:shd w:val="clear" w:color="auto" w:fill="FFFFFF"/>
        </w:rPr>
        <w:t>u</w:t>
      </w:r>
      <w:r>
        <w:rPr>
          <w:rFonts w:eastAsia="Times New Roman" w:cs="Times New Roman"/>
          <w:color w:val="3E3D40"/>
          <w:shd w:val="clear" w:color="auto" w:fill="FFFFFF"/>
        </w:rPr>
        <w:t>ations</w:t>
      </w:r>
      <w:r w:rsidR="006F240D">
        <w:rPr>
          <w:rFonts w:eastAsia="Times New Roman" w:cs="Times New Roman"/>
          <w:color w:val="3E3D40"/>
          <w:shd w:val="clear" w:color="auto" w:fill="FFFFFF"/>
        </w:rPr>
        <w:t xml:space="preserve">relaterede </w:t>
      </w:r>
      <w:r>
        <w:rPr>
          <w:rFonts w:eastAsia="Times New Roman" w:cs="Times New Roman"/>
          <w:color w:val="3E3D40"/>
          <w:shd w:val="clear" w:color="auto" w:fill="FFFFFF"/>
        </w:rPr>
        <w:t>smerter, ikke menstruationsrelateret underlivssmerter og cyklusrelateret smerter til organfunktioner som  dysuri og dyb dyspareun</w:t>
      </w:r>
      <w:r w:rsidR="006F240D">
        <w:rPr>
          <w:rFonts w:eastAsia="Times New Roman" w:cs="Times New Roman"/>
          <w:color w:val="3E3D40"/>
          <w:shd w:val="clear" w:color="auto" w:fill="FFFFFF"/>
        </w:rPr>
        <w:t>i. Endvidere kan E i en svær</w:t>
      </w:r>
      <w:r>
        <w:rPr>
          <w:rFonts w:eastAsia="Times New Roman" w:cs="Times New Roman"/>
          <w:color w:val="3E3D40"/>
          <w:shd w:val="clear" w:color="auto" w:fill="FFFFFF"/>
        </w:rPr>
        <w:t xml:space="preserve"> tilstand – ud over de lokale anatomiske forandringer </w:t>
      </w:r>
      <w:r w:rsidR="007A2168">
        <w:rPr>
          <w:rFonts w:eastAsia="Times New Roman" w:cs="Times New Roman"/>
          <w:color w:val="3E3D40"/>
          <w:shd w:val="clear" w:color="auto" w:fill="FFFFFF"/>
        </w:rPr>
        <w:t>–</w:t>
      </w:r>
      <w:r>
        <w:rPr>
          <w:rFonts w:eastAsia="Times New Roman" w:cs="Times New Roman"/>
          <w:color w:val="3E3D40"/>
          <w:shd w:val="clear" w:color="auto" w:fill="FFFFFF"/>
        </w:rPr>
        <w:t xml:space="preserve"> </w:t>
      </w:r>
      <w:r w:rsidR="007A2168">
        <w:rPr>
          <w:rFonts w:eastAsia="Times New Roman" w:cs="Times New Roman"/>
          <w:color w:val="3E3D40"/>
          <w:shd w:val="clear" w:color="auto" w:fill="FFFFFF"/>
        </w:rPr>
        <w:t xml:space="preserve">udvikle </w:t>
      </w:r>
      <w:r w:rsidR="00C4268E">
        <w:rPr>
          <w:rFonts w:eastAsia="Times New Roman" w:cs="Times New Roman"/>
          <w:color w:val="3E3D40"/>
          <w:shd w:val="clear" w:color="auto" w:fill="FFFFFF"/>
        </w:rPr>
        <w:t>perifer</w:t>
      </w:r>
      <w:r w:rsidR="007A2168">
        <w:rPr>
          <w:rFonts w:eastAsia="Times New Roman" w:cs="Times New Roman"/>
          <w:color w:val="3E3D40"/>
          <w:shd w:val="clear" w:color="auto" w:fill="FFFFFF"/>
        </w:rPr>
        <w:t xml:space="preserve"> sensitivisering, central sensitivisering samt kryds-sensitivisering. </w:t>
      </w:r>
      <w:r w:rsidR="00C4268E">
        <w:rPr>
          <w:rFonts w:eastAsia="Times New Roman" w:cs="Times New Roman"/>
          <w:color w:val="3E3D40"/>
          <w:shd w:val="clear" w:color="auto" w:fill="FFFFFF"/>
        </w:rPr>
        <w:t>Psykosociale</w:t>
      </w:r>
      <w:r w:rsidR="006F240D">
        <w:rPr>
          <w:rFonts w:eastAsia="Times New Roman" w:cs="Times New Roman"/>
          <w:color w:val="3E3D40"/>
          <w:shd w:val="clear" w:color="auto" w:fill="FFFFFF"/>
        </w:rPr>
        <w:t xml:space="preserve"> faktorer bidrager til sym</w:t>
      </w:r>
      <w:r w:rsidR="00D231D6">
        <w:rPr>
          <w:rFonts w:eastAsia="Times New Roman" w:cs="Times New Roman"/>
          <w:color w:val="3E3D40"/>
          <w:shd w:val="clear" w:color="auto" w:fill="FFFFFF"/>
        </w:rPr>
        <w:t>p</w:t>
      </w:r>
      <w:r w:rsidR="006F240D">
        <w:rPr>
          <w:rFonts w:eastAsia="Times New Roman" w:cs="Times New Roman"/>
          <w:color w:val="3E3D40"/>
          <w:shd w:val="clear" w:color="auto" w:fill="FFFFFF"/>
        </w:rPr>
        <w:t xml:space="preserve">tomerne. </w:t>
      </w:r>
    </w:p>
    <w:p w14:paraId="0027A64B" w14:textId="77777777" w:rsidR="00D231D6" w:rsidRDefault="00D231D6" w:rsidP="007A2168">
      <w:pPr>
        <w:rPr>
          <w:rFonts w:eastAsia="Times New Roman" w:cs="Times New Roman"/>
          <w:color w:val="3E3D40"/>
          <w:shd w:val="clear" w:color="auto" w:fill="FFFFFF"/>
        </w:rPr>
      </w:pPr>
    </w:p>
    <w:p w14:paraId="57D59857" w14:textId="4E434F50" w:rsidR="00D231D6" w:rsidRDefault="00D231D6" w:rsidP="005C7CC3">
      <w:pPr>
        <w:rPr>
          <w:rFonts w:eastAsia="Times New Roman" w:cs="Times New Roman"/>
          <w:color w:val="3E3D40"/>
          <w:shd w:val="clear" w:color="auto" w:fill="FFFFFF"/>
        </w:rPr>
      </w:pPr>
      <w:r>
        <w:rPr>
          <w:rFonts w:eastAsia="Times New Roman" w:cs="Times New Roman"/>
          <w:color w:val="3E3D40"/>
          <w:shd w:val="clear" w:color="auto" w:fill="FFFFFF"/>
        </w:rPr>
        <w:t>Fysiologisk er smerterne forårsaget af nervepåvirkning i peri</w:t>
      </w:r>
      <w:r w:rsidR="005C7CC3">
        <w:rPr>
          <w:rFonts w:eastAsia="Times New Roman" w:cs="Times New Roman"/>
          <w:color w:val="3E3D40"/>
          <w:shd w:val="clear" w:color="auto" w:fill="FFFFFF"/>
        </w:rPr>
        <w:t>t</w:t>
      </w:r>
      <w:r>
        <w:rPr>
          <w:rFonts w:eastAsia="Times New Roman" w:cs="Times New Roman"/>
          <w:color w:val="3E3D40"/>
          <w:shd w:val="clear" w:color="auto" w:fill="FFFFFF"/>
        </w:rPr>
        <w:t xml:space="preserve">oneum, der er </w:t>
      </w:r>
      <w:r w:rsidR="005C7CC3">
        <w:rPr>
          <w:rFonts w:eastAsia="Times New Roman" w:cs="Times New Roman"/>
          <w:color w:val="3E3D40"/>
          <w:shd w:val="clear" w:color="auto" w:fill="FFFFFF"/>
        </w:rPr>
        <w:t xml:space="preserve">kraftigt </w:t>
      </w:r>
      <w:r>
        <w:rPr>
          <w:rFonts w:eastAsia="Times New Roman" w:cs="Times New Roman"/>
          <w:color w:val="3E3D40"/>
          <w:shd w:val="clear" w:color="auto" w:fill="FFFFFF"/>
        </w:rPr>
        <w:t>innerveret af sensor</w:t>
      </w:r>
      <w:r w:rsidR="005C7CC3">
        <w:rPr>
          <w:rFonts w:eastAsia="Times New Roman" w:cs="Times New Roman"/>
          <w:color w:val="3E3D40"/>
          <w:shd w:val="clear" w:color="auto" w:fill="FFFFFF"/>
        </w:rPr>
        <w:t>iske, sympatiske, myeliniser</w:t>
      </w:r>
      <w:r w:rsidR="005C7CC3" w:rsidRPr="005C7CC3">
        <w:rPr>
          <w:rFonts w:eastAsia="Times New Roman" w:cs="Times New Roman"/>
          <w:color w:val="3E3D40"/>
          <w:shd w:val="clear" w:color="auto" w:fill="FFFFFF"/>
        </w:rPr>
        <w:t xml:space="preserve">erede og ikke </w:t>
      </w:r>
      <w:r w:rsidR="00C4268E" w:rsidRPr="005C7CC3">
        <w:rPr>
          <w:rFonts w:eastAsia="Times New Roman" w:cs="Times New Roman"/>
          <w:color w:val="3E3D40"/>
          <w:shd w:val="clear" w:color="auto" w:fill="FFFFFF"/>
        </w:rPr>
        <w:t>myelinisererede</w:t>
      </w:r>
      <w:r w:rsidRPr="005C7CC3">
        <w:rPr>
          <w:rFonts w:eastAsia="Times New Roman" w:cs="Times New Roman"/>
          <w:color w:val="3E3D40"/>
          <w:shd w:val="clear" w:color="auto" w:fill="FFFFFF"/>
        </w:rPr>
        <w:t xml:space="preserve"> </w:t>
      </w:r>
      <w:r w:rsidR="005C7CC3" w:rsidRPr="005C7CC3">
        <w:rPr>
          <w:rFonts w:eastAsia="Times New Roman" w:cs="Times New Roman"/>
          <w:color w:val="3E3D40"/>
          <w:shd w:val="clear" w:color="auto" w:fill="FFFFFF"/>
        </w:rPr>
        <w:t>nerver</w:t>
      </w:r>
      <w:r w:rsidR="005C7CC3">
        <w:rPr>
          <w:rFonts w:eastAsia="Times New Roman" w:cs="Times New Roman"/>
          <w:color w:val="3E3D40"/>
          <w:shd w:val="clear" w:color="auto" w:fill="FFFFFF"/>
        </w:rPr>
        <w:t>,</w:t>
      </w:r>
      <w:r w:rsidR="005C7CC3" w:rsidRPr="005C7CC3">
        <w:rPr>
          <w:rFonts w:eastAsia="Times New Roman" w:cs="Times New Roman"/>
          <w:color w:val="3E3D40"/>
          <w:shd w:val="clear" w:color="auto" w:fill="FFFFFF"/>
        </w:rPr>
        <w:t xml:space="preserve"> der registrere smerte, tryk og berøring, friktion, temperatur</w:t>
      </w:r>
      <w:r w:rsidR="005C7CC3">
        <w:rPr>
          <w:rFonts w:eastAsia="Times New Roman" w:cs="Times New Roman"/>
          <w:color w:val="3E3D40"/>
          <w:shd w:val="clear" w:color="auto" w:fill="FFFFFF"/>
        </w:rPr>
        <w:t>. Det viscerale væv er innerveret af det autonome nervesystem, der registrere stræk, overrivning og kontraktioner. Smerter kan meget vel opstå i dette netværk af nerver. Det er kompleks</w:t>
      </w:r>
    </w:p>
    <w:p w14:paraId="4A6159B3" w14:textId="77777777" w:rsidR="00F77FD8" w:rsidRPr="00F77FD8" w:rsidRDefault="00F77FD8" w:rsidP="00F77FD8">
      <w:pPr>
        <w:rPr>
          <w:rFonts w:ascii="Times New Roman" w:eastAsia="Times New Roman" w:hAnsi="Times New Roman" w:cs="Times New Roman"/>
          <w:sz w:val="20"/>
          <w:szCs w:val="20"/>
        </w:rPr>
      </w:pPr>
    </w:p>
    <w:p w14:paraId="3350A9ED" w14:textId="3AF41C7D" w:rsidR="005F5224" w:rsidRDefault="00ED5B5D" w:rsidP="005F5224">
      <w:pPr>
        <w:rPr>
          <w:rFonts w:eastAsia="Times New Roman" w:cs="Times New Roman"/>
          <w:b/>
        </w:rPr>
      </w:pPr>
      <w:r>
        <w:rPr>
          <w:rFonts w:eastAsia="Times New Roman" w:cs="Times New Roman"/>
          <w:b/>
        </w:rPr>
        <w:t>Perife</w:t>
      </w:r>
      <w:r w:rsidR="005C7CC3" w:rsidRPr="005C7CC3">
        <w:rPr>
          <w:rFonts w:eastAsia="Times New Roman" w:cs="Times New Roman"/>
          <w:b/>
        </w:rPr>
        <w:t>r sensitivisering</w:t>
      </w:r>
      <w:r w:rsidR="005F5224">
        <w:rPr>
          <w:rFonts w:eastAsia="Times New Roman" w:cs="Times New Roman"/>
          <w:b/>
        </w:rPr>
        <w:t>:</w:t>
      </w:r>
    </w:p>
    <w:p w14:paraId="16862546" w14:textId="0DA863A4" w:rsidR="005F5224" w:rsidRDefault="005F5224" w:rsidP="00EF09FD">
      <w:pPr>
        <w:rPr>
          <w:rFonts w:eastAsia="Times New Roman" w:cs="Times New Roman"/>
        </w:rPr>
      </w:pPr>
      <w:r>
        <w:rPr>
          <w:rFonts w:eastAsia="Times New Roman" w:cs="Times New Roman"/>
        </w:rPr>
        <w:t xml:space="preserve">Der findes øget responssvar </w:t>
      </w:r>
      <w:r w:rsidR="00D81811">
        <w:rPr>
          <w:rFonts w:eastAsia="Times New Roman" w:cs="Times New Roman"/>
        </w:rPr>
        <w:t xml:space="preserve">(sensitivisering) </w:t>
      </w:r>
      <w:r>
        <w:rPr>
          <w:rFonts w:eastAsia="Times New Roman" w:cs="Times New Roman"/>
        </w:rPr>
        <w:t>og nedsat smertetærskel fra de nociceptive neuroner lokalt. Det er mul</w:t>
      </w:r>
      <w:r w:rsidR="00D81811">
        <w:rPr>
          <w:rFonts w:eastAsia="Times New Roman" w:cs="Times New Roman"/>
        </w:rPr>
        <w:t>igt at de</w:t>
      </w:r>
      <w:r>
        <w:rPr>
          <w:rFonts w:eastAsia="Times New Roman" w:cs="Times New Roman"/>
        </w:rPr>
        <w:t xml:space="preserve"> vedvarende smerte fra E er associeret med øget sensitiv</w:t>
      </w:r>
      <w:r w:rsidR="00D81811">
        <w:rPr>
          <w:rFonts w:eastAsia="Times New Roman" w:cs="Times New Roman"/>
        </w:rPr>
        <w:t>isering af det perifere væv, som</w:t>
      </w:r>
      <w:r>
        <w:rPr>
          <w:rFonts w:eastAsia="Times New Roman" w:cs="Times New Roman"/>
        </w:rPr>
        <w:t xml:space="preserve"> </w:t>
      </w:r>
      <w:r w:rsidR="00D81811">
        <w:rPr>
          <w:rFonts w:eastAsia="Times New Roman" w:cs="Times New Roman"/>
        </w:rPr>
        <w:t xml:space="preserve">er </w:t>
      </w:r>
      <w:r>
        <w:rPr>
          <w:rFonts w:eastAsia="Times New Roman" w:cs="Times New Roman"/>
        </w:rPr>
        <w:t xml:space="preserve">relatere til forandringerne lokalt i underlivet. Endvidere </w:t>
      </w:r>
      <w:r w:rsidR="00EF09FD">
        <w:rPr>
          <w:rFonts w:eastAsia="Times New Roman" w:cs="Times New Roman"/>
        </w:rPr>
        <w:t>kan øget nerve-”tæthed” relateret til vævsskaderne lokalt</w:t>
      </w:r>
      <w:r w:rsidR="00D81811">
        <w:rPr>
          <w:rFonts w:eastAsia="Times New Roman" w:cs="Times New Roman"/>
        </w:rPr>
        <w:t xml:space="preserve"> på grund af E, ændringer i peritoneal</w:t>
      </w:r>
      <w:r w:rsidR="00EF09FD">
        <w:rPr>
          <w:rFonts w:eastAsia="Times New Roman" w:cs="Times New Roman"/>
        </w:rPr>
        <w:t xml:space="preserve"> væske, perineural innervation samt ændringer i det sympatiske nervesystem spille en rolle</w:t>
      </w:r>
      <w:r w:rsidR="00D81811">
        <w:rPr>
          <w:rFonts w:eastAsia="Times New Roman" w:cs="Times New Roman"/>
        </w:rPr>
        <w:t xml:space="preserve">. Det betyder at </w:t>
      </w:r>
      <w:r w:rsidR="00B94F02">
        <w:rPr>
          <w:rFonts w:eastAsia="Times New Roman" w:cs="Times New Roman"/>
        </w:rPr>
        <w:t>strukturen og funktionen af de perifere nerv</w:t>
      </w:r>
      <w:r w:rsidR="00D81811">
        <w:rPr>
          <w:rFonts w:eastAsia="Times New Roman" w:cs="Times New Roman"/>
        </w:rPr>
        <w:t xml:space="preserve">er </w:t>
      </w:r>
      <w:r w:rsidR="00B94F02">
        <w:rPr>
          <w:rFonts w:eastAsia="Times New Roman" w:cs="Times New Roman"/>
        </w:rPr>
        <w:t xml:space="preserve">ses </w:t>
      </w:r>
      <w:r w:rsidR="00D81811">
        <w:rPr>
          <w:rFonts w:eastAsia="Times New Roman" w:cs="Times New Roman"/>
        </w:rPr>
        <w:t>ændret hos ptt. med E</w:t>
      </w:r>
      <w:r w:rsidR="00B94F02">
        <w:rPr>
          <w:rFonts w:eastAsia="Times New Roman" w:cs="Times New Roman"/>
        </w:rPr>
        <w:t>.</w:t>
      </w:r>
    </w:p>
    <w:p w14:paraId="0C13FA2A" w14:textId="77777777" w:rsidR="00D81811" w:rsidRDefault="00D81811" w:rsidP="000E41D9">
      <w:pPr>
        <w:rPr>
          <w:rFonts w:ascii="Georgia" w:eastAsia="Times New Roman" w:hAnsi="Georgia" w:cs="Times New Roman"/>
          <w:color w:val="3E3D40"/>
          <w:sz w:val="27"/>
          <w:szCs w:val="27"/>
          <w:shd w:val="clear" w:color="auto" w:fill="FFFFFF"/>
        </w:rPr>
      </w:pPr>
    </w:p>
    <w:p w14:paraId="10034C25" w14:textId="77777777" w:rsidR="00B94F02" w:rsidRDefault="00B94F02" w:rsidP="000E41D9">
      <w:pPr>
        <w:rPr>
          <w:rFonts w:eastAsia="Times New Roman" w:cs="Times New Roman"/>
          <w:b/>
        </w:rPr>
      </w:pPr>
    </w:p>
    <w:p w14:paraId="0B5FAD4C" w14:textId="77777777" w:rsidR="00ED5B5D" w:rsidRDefault="005C7CC3" w:rsidP="000E41D9">
      <w:pPr>
        <w:rPr>
          <w:rFonts w:eastAsia="Times New Roman" w:cs="Times New Roman"/>
          <w:b/>
        </w:rPr>
      </w:pPr>
      <w:r w:rsidRPr="005C7CC3">
        <w:rPr>
          <w:rFonts w:eastAsia="Times New Roman" w:cs="Times New Roman"/>
          <w:b/>
        </w:rPr>
        <w:t>Central sensitivisering</w:t>
      </w:r>
    </w:p>
    <w:p w14:paraId="4BB7572C" w14:textId="06A27654" w:rsidR="00B94F02" w:rsidRDefault="000269C5" w:rsidP="00B94F02">
      <w:pPr>
        <w:rPr>
          <w:rFonts w:eastAsia="Times New Roman"/>
          <w:color w:val="3E3D40"/>
          <w:shd w:val="clear" w:color="auto" w:fill="FFFFFF"/>
        </w:rPr>
      </w:pPr>
      <w:r>
        <w:rPr>
          <w:rFonts w:eastAsia="Times New Roman" w:cs="Times New Roman"/>
        </w:rPr>
        <w:t>Kvinder med smertegivende E (påvist ved MR</w:t>
      </w:r>
      <w:r w:rsidR="00B94F02">
        <w:rPr>
          <w:rFonts w:eastAsia="Times New Roman" w:cs="Times New Roman"/>
        </w:rPr>
        <w:t>I</w:t>
      </w:r>
      <w:r>
        <w:rPr>
          <w:rFonts w:eastAsia="Times New Roman" w:cs="Times New Roman"/>
        </w:rPr>
        <w:t>-skanning) udvikler hyperalgesi med øget smerteaktivitet sammenlignet med kvinder uden E. Der findes øget aktivitet i de regioner, der varetager forarbejdning af smerter</w:t>
      </w:r>
      <w:r w:rsidRPr="00692243">
        <w:rPr>
          <w:rFonts w:eastAsia="Times New Roman" w:cs="Times New Roman"/>
        </w:rPr>
        <w:t xml:space="preserve"> i CNS</w:t>
      </w:r>
      <w:r w:rsidR="00B94F02" w:rsidRPr="00692243">
        <w:rPr>
          <w:rFonts w:eastAsia="Times New Roman" w:cs="Times New Roman"/>
        </w:rPr>
        <w:t>.</w:t>
      </w:r>
      <w:r w:rsidR="00B94F02" w:rsidRPr="00692243">
        <w:rPr>
          <w:rFonts w:eastAsia="Times New Roman"/>
          <w:color w:val="3E3D40"/>
          <w:shd w:val="clear" w:color="auto" w:fill="FFFFFF"/>
        </w:rPr>
        <w:t xml:space="preserve"> </w:t>
      </w:r>
      <w:r w:rsidR="00692243">
        <w:rPr>
          <w:rFonts w:eastAsia="Times New Roman"/>
          <w:color w:val="3E3D40"/>
          <w:shd w:val="clear" w:color="auto" w:fill="FFFFFF"/>
        </w:rPr>
        <w:t>Kvinder med E har reduceret volumen og ændr</w:t>
      </w:r>
      <w:r w:rsidR="00B94F02" w:rsidRPr="00692243">
        <w:rPr>
          <w:rFonts w:eastAsia="Times New Roman"/>
          <w:color w:val="3E3D40"/>
          <w:shd w:val="clear" w:color="auto" w:fill="FFFFFF"/>
        </w:rPr>
        <w:t>i</w:t>
      </w:r>
      <w:r w:rsidR="00692243">
        <w:rPr>
          <w:rFonts w:eastAsia="Times New Roman"/>
          <w:color w:val="3E3D40"/>
          <w:shd w:val="clear" w:color="auto" w:fill="FFFFFF"/>
        </w:rPr>
        <w:t>nger i</w:t>
      </w:r>
      <w:r w:rsidR="00B94F02" w:rsidRPr="00692243">
        <w:rPr>
          <w:rFonts w:eastAsia="Times New Roman"/>
          <w:color w:val="3E3D40"/>
          <w:shd w:val="clear" w:color="auto" w:fill="FFFFFF"/>
        </w:rPr>
        <w:t xml:space="preserve"> hjernens struktur, </w:t>
      </w:r>
      <w:r w:rsidR="00692243">
        <w:rPr>
          <w:rFonts w:eastAsia="Times New Roman"/>
          <w:color w:val="3E3D40"/>
          <w:shd w:val="clear" w:color="auto" w:fill="FFFFFF"/>
        </w:rPr>
        <w:t>funktion og aktiviteter i</w:t>
      </w:r>
      <w:r w:rsidR="00B94F02" w:rsidRPr="00692243">
        <w:rPr>
          <w:rFonts w:eastAsia="Times New Roman"/>
          <w:color w:val="3E3D40"/>
          <w:shd w:val="clear" w:color="auto" w:fill="FFFFFF"/>
        </w:rPr>
        <w:t xml:space="preserve"> den del af hjernen der associere med smerte-processer.</w:t>
      </w:r>
    </w:p>
    <w:p w14:paraId="0908E529" w14:textId="30D159D1" w:rsidR="00B94F02" w:rsidRDefault="00692243" w:rsidP="00B94F02">
      <w:pPr>
        <w:rPr>
          <w:rFonts w:ascii="Georgia" w:eastAsia="Times New Roman" w:hAnsi="Georgia"/>
          <w:color w:val="3E3D40"/>
          <w:sz w:val="27"/>
          <w:szCs w:val="27"/>
          <w:shd w:val="clear" w:color="auto" w:fill="FFFFFF"/>
        </w:rPr>
      </w:pPr>
      <w:r>
        <w:rPr>
          <w:rFonts w:eastAsia="Times New Roman"/>
          <w:color w:val="3E3D40"/>
          <w:shd w:val="clear" w:color="auto" w:fill="FFFFFF"/>
        </w:rPr>
        <w:t xml:space="preserve">Evidensen er lidt blandet, når man sammenligner kvinder med underlivssmerter med og uden E. Nogle studier påviser øget </w:t>
      </w:r>
      <w:r w:rsidR="00C4268E">
        <w:rPr>
          <w:rFonts w:eastAsia="Times New Roman"/>
          <w:color w:val="3E3D40"/>
          <w:shd w:val="clear" w:color="auto" w:fill="FFFFFF"/>
        </w:rPr>
        <w:t>hyperalgesi</w:t>
      </w:r>
      <w:r>
        <w:rPr>
          <w:rFonts w:eastAsia="Times New Roman"/>
          <w:color w:val="3E3D40"/>
          <w:shd w:val="clear" w:color="auto" w:fill="FFFFFF"/>
        </w:rPr>
        <w:t xml:space="preserve"> hos kvinder med E (efter biopsi-valideret E). Andre studier viser ingen forskel på de to grupper af kvinder med </w:t>
      </w:r>
      <w:r w:rsidR="00C4268E">
        <w:rPr>
          <w:rFonts w:eastAsia="Times New Roman"/>
          <w:color w:val="3E3D40"/>
          <w:shd w:val="clear" w:color="auto" w:fill="FFFFFF"/>
        </w:rPr>
        <w:t>underlivssmerter. Kvinder</w:t>
      </w:r>
      <w:r>
        <w:rPr>
          <w:rFonts w:eastAsia="Times New Roman"/>
          <w:color w:val="3E3D40"/>
          <w:shd w:val="clear" w:color="auto" w:fill="FFFFFF"/>
        </w:rPr>
        <w:t xml:space="preserve"> med dysmennoré har lavere niveauer af </w:t>
      </w:r>
      <w:r w:rsidR="00C4268E">
        <w:rPr>
          <w:rFonts w:eastAsia="Times New Roman"/>
          <w:color w:val="3E3D40"/>
          <w:shd w:val="clear" w:color="auto" w:fill="FFFFFF"/>
        </w:rPr>
        <w:t>kortison</w:t>
      </w:r>
      <w:r>
        <w:rPr>
          <w:rFonts w:eastAsia="Times New Roman"/>
          <w:color w:val="3E3D40"/>
          <w:shd w:val="clear" w:color="auto" w:fill="FFFFFF"/>
        </w:rPr>
        <w:t xml:space="preserve"> sammenlignet med kvinder uden smerter. Dette har indflydelse på en lang række af</w:t>
      </w:r>
      <w:r w:rsidR="002D67C2">
        <w:rPr>
          <w:rFonts w:eastAsia="Times New Roman"/>
          <w:color w:val="3E3D40"/>
          <w:shd w:val="clear" w:color="auto" w:fill="FFFFFF"/>
        </w:rPr>
        <w:t xml:space="preserve"> </w:t>
      </w:r>
      <w:r>
        <w:rPr>
          <w:rFonts w:eastAsia="Times New Roman"/>
          <w:color w:val="3E3D40"/>
          <w:shd w:val="clear" w:color="auto" w:fill="FFFFFF"/>
        </w:rPr>
        <w:t xml:space="preserve">forskellige påvirkninger </w:t>
      </w:r>
      <w:r w:rsidR="002D67C2">
        <w:rPr>
          <w:rFonts w:eastAsia="Times New Roman"/>
          <w:color w:val="3E3D40"/>
          <w:shd w:val="clear" w:color="auto" w:fill="FFFFFF"/>
        </w:rPr>
        <w:t>på hjernen, der er meget detaljeret og som jeg ikke helt forstår (noget medhypothalmus-pituitær-adrenalin axis..??)</w:t>
      </w:r>
    </w:p>
    <w:p w14:paraId="036B62F5" w14:textId="5D119B75" w:rsidR="000269C5" w:rsidRDefault="000269C5" w:rsidP="000E41D9">
      <w:pPr>
        <w:rPr>
          <w:rFonts w:eastAsia="Times New Roman" w:cs="Times New Roman"/>
        </w:rPr>
      </w:pPr>
    </w:p>
    <w:p w14:paraId="1567DFA5" w14:textId="77777777" w:rsidR="00EF09FD" w:rsidRPr="00EF09FD" w:rsidRDefault="00EF09FD" w:rsidP="00EF09FD">
      <w:pPr>
        <w:rPr>
          <w:rFonts w:ascii="Times New Roman" w:eastAsia="Times New Roman" w:hAnsi="Times New Roman" w:cs="Times New Roman"/>
          <w:sz w:val="20"/>
          <w:szCs w:val="20"/>
        </w:rPr>
      </w:pPr>
    </w:p>
    <w:p w14:paraId="5C14D702" w14:textId="7F0636E8" w:rsidR="005C7CC3" w:rsidRDefault="005C7CC3" w:rsidP="000E41D9">
      <w:pPr>
        <w:rPr>
          <w:rFonts w:eastAsia="Times New Roman" w:cs="Times New Roman"/>
          <w:b/>
        </w:rPr>
      </w:pPr>
      <w:r w:rsidRPr="005C7CC3">
        <w:rPr>
          <w:rFonts w:eastAsia="Times New Roman" w:cs="Times New Roman"/>
          <w:b/>
        </w:rPr>
        <w:t>Kryds sensitivisering</w:t>
      </w:r>
    </w:p>
    <w:p w14:paraId="3ACD67D0" w14:textId="52C58FB6" w:rsidR="000269C5" w:rsidRPr="000269C5" w:rsidRDefault="002D67C2" w:rsidP="00A471A4">
      <w:pPr>
        <w:rPr>
          <w:rFonts w:eastAsia="Times New Roman" w:cs="Times New Roman"/>
        </w:rPr>
      </w:pPr>
      <w:r>
        <w:rPr>
          <w:rFonts w:eastAsia="Times New Roman" w:cs="Times New Roman"/>
          <w:color w:val="3E3D40"/>
          <w:shd w:val="clear" w:color="auto" w:fill="FFFFFF"/>
        </w:rPr>
        <w:t>Det er muligt, at de</w:t>
      </w:r>
      <w:r w:rsidR="000269C5">
        <w:rPr>
          <w:rFonts w:eastAsia="Times New Roman" w:cs="Times New Roman"/>
          <w:color w:val="3E3D40"/>
          <w:shd w:val="clear" w:color="auto" w:fill="FFFFFF"/>
        </w:rPr>
        <w:t xml:space="preserve"> fælles/delte </w:t>
      </w:r>
      <w:r w:rsidR="00A471A4">
        <w:rPr>
          <w:rFonts w:eastAsia="Times New Roman" w:cs="Times New Roman"/>
          <w:color w:val="3E3D40"/>
          <w:shd w:val="clear" w:color="auto" w:fill="FFFFFF"/>
        </w:rPr>
        <w:t xml:space="preserve">nervebaner </w:t>
      </w:r>
      <w:r w:rsidR="00C4268E">
        <w:rPr>
          <w:rFonts w:eastAsia="Times New Roman" w:cs="Times New Roman"/>
          <w:color w:val="3E3D40"/>
          <w:shd w:val="clear" w:color="auto" w:fill="FFFFFF"/>
        </w:rPr>
        <w:t>viscerale</w:t>
      </w:r>
      <w:r w:rsidR="00A471A4">
        <w:rPr>
          <w:rFonts w:eastAsia="Times New Roman" w:cs="Times New Roman"/>
          <w:color w:val="3E3D40"/>
          <w:shd w:val="clear" w:color="auto" w:fill="FFFFFF"/>
        </w:rPr>
        <w:t xml:space="preserve"> kan fremprovokere symptomer i koordination til underlivsorganger og påvirke de tilhørende funktioner som vandladning, defækation og sexual</w:t>
      </w:r>
      <w:r w:rsidR="00ED5B5D">
        <w:rPr>
          <w:rFonts w:eastAsia="Times New Roman" w:cs="Times New Roman"/>
          <w:color w:val="3E3D40"/>
          <w:shd w:val="clear" w:color="auto" w:fill="FFFFFF"/>
        </w:rPr>
        <w:t>-</w:t>
      </w:r>
      <w:r w:rsidR="00A471A4">
        <w:rPr>
          <w:rFonts w:eastAsia="Times New Roman" w:cs="Times New Roman"/>
          <w:color w:val="3E3D40"/>
          <w:shd w:val="clear" w:color="auto" w:fill="FFFFFF"/>
        </w:rPr>
        <w:t>funktion. Ved E kan vævsskaderne også spille en rolle som ”sprouted” nervefibre, der bidrager til de a</w:t>
      </w:r>
      <w:r>
        <w:rPr>
          <w:rFonts w:eastAsia="Times New Roman" w:cs="Times New Roman"/>
          <w:color w:val="3E3D40"/>
          <w:shd w:val="clear" w:color="auto" w:fill="FFFFFF"/>
        </w:rPr>
        <w:t>llerede eksisterende nervebaner.</w:t>
      </w:r>
    </w:p>
    <w:p w14:paraId="5A1E3F4E" w14:textId="77777777" w:rsidR="000269C5" w:rsidRPr="005C7CC3" w:rsidRDefault="000269C5" w:rsidP="000E41D9">
      <w:pPr>
        <w:rPr>
          <w:rFonts w:eastAsia="Times New Roman" w:cs="Times New Roman"/>
          <w:b/>
        </w:rPr>
      </w:pPr>
    </w:p>
    <w:p w14:paraId="26895ECA" w14:textId="2ED9FA96" w:rsidR="005C7CC3" w:rsidRPr="00DD060A" w:rsidRDefault="005C7CC3" w:rsidP="000E41D9">
      <w:pPr>
        <w:rPr>
          <w:rFonts w:eastAsia="Times New Roman" w:cs="Times New Roman"/>
        </w:rPr>
      </w:pPr>
      <w:r w:rsidRPr="005C7CC3">
        <w:rPr>
          <w:rFonts w:eastAsia="Times New Roman" w:cs="Times New Roman"/>
          <w:b/>
        </w:rPr>
        <w:t>Psykosociale faktorer</w:t>
      </w:r>
    </w:p>
    <w:p w14:paraId="167A3F34" w14:textId="514219AC" w:rsidR="005C7CC3" w:rsidRDefault="00A471A4" w:rsidP="000E41D9">
      <w:pPr>
        <w:rPr>
          <w:rFonts w:eastAsia="Times New Roman" w:cs="Times New Roman"/>
        </w:rPr>
      </w:pPr>
      <w:r w:rsidRPr="00DD060A">
        <w:rPr>
          <w:rFonts w:eastAsia="Times New Roman" w:cs="Times New Roman"/>
        </w:rPr>
        <w:t>Kvinder med E har hyppigere humørpåvirkning.  Mekanismerne er komplekse og individuelle. Depression, angst, smerte-katast</w:t>
      </w:r>
      <w:r w:rsidR="00DD060A">
        <w:rPr>
          <w:rFonts w:eastAsia="Times New Roman" w:cs="Times New Roman"/>
        </w:rPr>
        <w:t>r</w:t>
      </w:r>
      <w:r w:rsidRPr="00DD060A">
        <w:rPr>
          <w:rFonts w:eastAsia="Times New Roman" w:cs="Times New Roman"/>
        </w:rPr>
        <w:t xml:space="preserve">ofering, forventning af smerter </w:t>
      </w:r>
      <w:r w:rsidR="00DD060A" w:rsidRPr="00DD060A">
        <w:rPr>
          <w:rFonts w:eastAsia="Times New Roman" w:cs="Times New Roman"/>
        </w:rPr>
        <w:t xml:space="preserve">og øget opmærksomhed mod smerter </w:t>
      </w:r>
      <w:r w:rsidR="00DD060A">
        <w:rPr>
          <w:rFonts w:eastAsia="Times New Roman" w:cs="Times New Roman"/>
        </w:rPr>
        <w:t>påvirker øget smerteintensitet på mange niveauer: lokalt, perifert og centralt. Der findes en sammenhæng mellem øget forekomst af psykiatriske tilstande hos kvinder med symptomgivende E</w:t>
      </w:r>
      <w:r w:rsidR="002D67C2">
        <w:rPr>
          <w:rFonts w:eastAsia="Times New Roman" w:cs="Times New Roman"/>
        </w:rPr>
        <w:t>.</w:t>
      </w:r>
    </w:p>
    <w:p w14:paraId="41441A6C" w14:textId="77777777" w:rsidR="00DD060A" w:rsidRDefault="00DD060A" w:rsidP="000E41D9">
      <w:pPr>
        <w:rPr>
          <w:rFonts w:eastAsia="Times New Roman" w:cs="Times New Roman"/>
        </w:rPr>
      </w:pPr>
    </w:p>
    <w:p w14:paraId="2C756615" w14:textId="7852DD08" w:rsidR="005C7CC3" w:rsidRPr="00DD060A" w:rsidRDefault="005C7CC3" w:rsidP="000E41D9">
      <w:pPr>
        <w:rPr>
          <w:rFonts w:eastAsia="Times New Roman" w:cs="Times New Roman"/>
        </w:rPr>
      </w:pPr>
      <w:r w:rsidRPr="005C7CC3">
        <w:rPr>
          <w:rFonts w:eastAsia="Times New Roman" w:cs="Times New Roman"/>
          <w:b/>
        </w:rPr>
        <w:t>Co-</w:t>
      </w:r>
      <w:r w:rsidR="00C4268E" w:rsidRPr="005C7CC3">
        <w:rPr>
          <w:rFonts w:eastAsia="Times New Roman" w:cs="Times New Roman"/>
          <w:b/>
        </w:rPr>
        <w:t>morbiditet</w:t>
      </w:r>
    </w:p>
    <w:p w14:paraId="46630F50" w14:textId="1C3198AC" w:rsidR="003F7C72" w:rsidRDefault="00DD060A" w:rsidP="00DD060A">
      <w:pPr>
        <w:rPr>
          <w:rFonts w:ascii="Georgia" w:eastAsia="Times New Roman" w:hAnsi="Georgia" w:cs="Times New Roman"/>
          <w:color w:val="3E3D40"/>
          <w:sz w:val="27"/>
          <w:szCs w:val="27"/>
          <w:shd w:val="clear" w:color="auto" w:fill="FFFFFF"/>
        </w:rPr>
      </w:pPr>
      <w:r w:rsidRPr="00DD060A">
        <w:rPr>
          <w:rFonts w:eastAsia="Times New Roman" w:cs="Times New Roman"/>
        </w:rPr>
        <w:t>Ud over allerede annerkendte co-</w:t>
      </w:r>
      <w:r w:rsidR="00C4268E" w:rsidRPr="00DD060A">
        <w:rPr>
          <w:rFonts w:eastAsia="Times New Roman" w:cs="Times New Roman"/>
        </w:rPr>
        <w:t>morbiditet</w:t>
      </w:r>
      <w:r w:rsidRPr="00DD060A">
        <w:rPr>
          <w:rFonts w:eastAsia="Times New Roman" w:cs="Times New Roman"/>
        </w:rPr>
        <w:t xml:space="preserve"> relateret til underlivet hos disse patienter ses samti</w:t>
      </w:r>
      <w:r w:rsidR="002D67C2">
        <w:rPr>
          <w:rFonts w:eastAsia="Times New Roman" w:cs="Times New Roman"/>
        </w:rPr>
        <w:t>dig en øget tendens til</w:t>
      </w:r>
      <w:r w:rsidRPr="00DD060A">
        <w:rPr>
          <w:rFonts w:eastAsia="Times New Roman" w:cs="Times New Roman"/>
        </w:rPr>
        <w:t xml:space="preserve"> ”overlappende” smertetilstande som migræne lændesmerter og fibromyalgi</w:t>
      </w:r>
      <w:r>
        <w:rPr>
          <w:rFonts w:ascii="Georgia" w:eastAsia="Times New Roman" w:hAnsi="Georgia" w:cs="Times New Roman"/>
          <w:color w:val="3E3D40"/>
          <w:sz w:val="27"/>
          <w:szCs w:val="27"/>
          <w:shd w:val="clear" w:color="auto" w:fill="FFFFFF"/>
        </w:rPr>
        <w:t>.</w:t>
      </w:r>
    </w:p>
    <w:p w14:paraId="385785A9" w14:textId="77777777" w:rsidR="003F7C72" w:rsidRDefault="003F7C72" w:rsidP="00DD060A">
      <w:pPr>
        <w:rPr>
          <w:rFonts w:ascii="Georgia" w:eastAsia="Times New Roman" w:hAnsi="Georgia" w:cs="Times New Roman"/>
          <w:color w:val="3E3D40"/>
          <w:sz w:val="27"/>
          <w:szCs w:val="27"/>
          <w:shd w:val="clear" w:color="auto" w:fill="FFFFFF"/>
        </w:rPr>
      </w:pPr>
    </w:p>
    <w:p w14:paraId="34D5028A" w14:textId="614F4002" w:rsidR="00DD060A" w:rsidRPr="003F7C72" w:rsidRDefault="00DD060A" w:rsidP="00DD060A">
      <w:pPr>
        <w:rPr>
          <w:rFonts w:ascii="Georgia" w:eastAsia="Times New Roman" w:hAnsi="Georgia" w:cs="Times New Roman"/>
          <w:color w:val="3E3D40"/>
          <w:sz w:val="27"/>
          <w:szCs w:val="27"/>
          <w:shd w:val="clear" w:color="auto" w:fill="FFFFFF"/>
        </w:rPr>
      </w:pPr>
      <w:r>
        <w:rPr>
          <w:rFonts w:eastAsia="Times New Roman" w:cs="Times New Roman"/>
          <w:color w:val="3E3D40"/>
          <w:shd w:val="clear" w:color="auto" w:fill="FFFFFF"/>
        </w:rPr>
        <w:t xml:space="preserve">Endvidere: </w:t>
      </w:r>
    </w:p>
    <w:p w14:paraId="10AF84AE" w14:textId="77777777" w:rsidR="003F7C72" w:rsidRDefault="003F7C72" w:rsidP="00DD060A">
      <w:pPr>
        <w:rPr>
          <w:rFonts w:eastAsia="Times New Roman" w:cs="Times New Roman"/>
          <w:color w:val="3E3D40"/>
          <w:u w:val="single"/>
          <w:shd w:val="clear" w:color="auto" w:fill="FFFFFF"/>
        </w:rPr>
      </w:pPr>
    </w:p>
    <w:p w14:paraId="2BE381FA" w14:textId="03D71A05" w:rsidR="00DD060A" w:rsidRDefault="00DD060A" w:rsidP="00DD060A">
      <w:pPr>
        <w:rPr>
          <w:rFonts w:eastAsia="Times New Roman" w:cs="Times New Roman"/>
          <w:color w:val="3E3D40"/>
          <w:shd w:val="clear" w:color="auto" w:fill="FFFFFF"/>
        </w:rPr>
      </w:pPr>
      <w:r w:rsidRPr="003F7C72">
        <w:rPr>
          <w:rFonts w:eastAsia="Times New Roman" w:cs="Times New Roman"/>
          <w:color w:val="3E3D40"/>
          <w:u w:val="single"/>
          <w:shd w:val="clear" w:color="auto" w:fill="FFFFFF"/>
        </w:rPr>
        <w:t>Blæresmerter</w:t>
      </w:r>
      <w:r>
        <w:rPr>
          <w:rFonts w:eastAsia="Times New Roman" w:cs="Times New Roman"/>
          <w:color w:val="3E3D40"/>
          <w:shd w:val="clear" w:color="auto" w:fill="FFFFFF"/>
        </w:rPr>
        <w:t xml:space="preserve">: Der ses en 4x øget risiko for udvikling af kroniske blæresmerter 3 år efter diagnose med E, formentlig forårsaget af </w:t>
      </w:r>
      <w:r w:rsidR="003F7C72">
        <w:rPr>
          <w:rFonts w:eastAsia="Times New Roman" w:cs="Times New Roman"/>
          <w:color w:val="3E3D40"/>
          <w:shd w:val="clear" w:color="auto" w:fill="FFFFFF"/>
        </w:rPr>
        <w:t xml:space="preserve">kraftig </w:t>
      </w:r>
      <w:r>
        <w:rPr>
          <w:rFonts w:eastAsia="Times New Roman" w:cs="Times New Roman"/>
          <w:color w:val="3E3D40"/>
          <w:shd w:val="clear" w:color="auto" w:fill="FFFFFF"/>
        </w:rPr>
        <w:t>inflammation.</w:t>
      </w:r>
      <w:r w:rsidR="003F7C72">
        <w:rPr>
          <w:rFonts w:eastAsia="Times New Roman" w:cs="Times New Roman"/>
          <w:color w:val="3E3D40"/>
          <w:shd w:val="clear" w:color="auto" w:fill="FFFFFF"/>
        </w:rPr>
        <w:t xml:space="preserve"> Dette med p</w:t>
      </w:r>
      <w:r>
        <w:rPr>
          <w:rFonts w:eastAsia="Times New Roman" w:cs="Times New Roman"/>
          <w:color w:val="3E3D40"/>
          <w:shd w:val="clear" w:color="auto" w:fill="FFFFFF"/>
        </w:rPr>
        <w:t>åvirkning af blær</w:t>
      </w:r>
      <w:r w:rsidR="003F7C72">
        <w:rPr>
          <w:rFonts w:eastAsia="Times New Roman" w:cs="Times New Roman"/>
          <w:color w:val="3E3D40"/>
          <w:shd w:val="clear" w:color="auto" w:fill="FFFFFF"/>
        </w:rPr>
        <w:t xml:space="preserve">en i form af urgency og OAB </w:t>
      </w:r>
    </w:p>
    <w:p w14:paraId="3881CA59" w14:textId="77777777" w:rsidR="003F7C72" w:rsidRDefault="003F7C72" w:rsidP="003F7C72">
      <w:pPr>
        <w:rPr>
          <w:rFonts w:eastAsia="Times New Roman" w:cs="Times New Roman"/>
          <w:color w:val="3E3D40"/>
          <w:u w:val="single"/>
          <w:shd w:val="clear" w:color="auto" w:fill="FFFFFF"/>
        </w:rPr>
      </w:pPr>
    </w:p>
    <w:p w14:paraId="663C8894" w14:textId="77777777" w:rsidR="003F7C72" w:rsidRDefault="003F7C72" w:rsidP="003F7C72">
      <w:pPr>
        <w:rPr>
          <w:rFonts w:eastAsia="Times New Roman" w:cs="Times New Roman"/>
          <w:color w:val="3E3D40"/>
          <w:shd w:val="clear" w:color="auto" w:fill="FFFFFF"/>
        </w:rPr>
      </w:pPr>
      <w:r w:rsidRPr="003F7C72">
        <w:rPr>
          <w:rFonts w:eastAsia="Times New Roman" w:cs="Times New Roman"/>
          <w:color w:val="3E3D40"/>
          <w:u w:val="single"/>
          <w:shd w:val="clear" w:color="auto" w:fill="FFFFFF"/>
        </w:rPr>
        <w:t>IBS:</w:t>
      </w:r>
      <w:r>
        <w:rPr>
          <w:rFonts w:eastAsia="Times New Roman" w:cs="Times New Roman"/>
          <w:color w:val="3E3D40"/>
          <w:shd w:val="clear" w:color="auto" w:fill="FFFFFF"/>
        </w:rPr>
        <w:t xml:space="preserve"> Mavesmerter relateret til defækation eller ændringer i afføringsvaner uden anden gastrologisk sygdom. Helt op mod 60% af kvinder med symptomgivende E oplever IBS.</w:t>
      </w:r>
    </w:p>
    <w:p w14:paraId="37C1CF1A" w14:textId="77777777" w:rsidR="003F7C72" w:rsidRDefault="003F7C72" w:rsidP="003F7C72">
      <w:pPr>
        <w:rPr>
          <w:rFonts w:eastAsia="Times New Roman" w:cs="Times New Roman"/>
          <w:color w:val="3E3D40"/>
          <w:shd w:val="clear" w:color="auto" w:fill="FFFFFF"/>
        </w:rPr>
      </w:pPr>
    </w:p>
    <w:p w14:paraId="7F8C7F62" w14:textId="5A91E1F6" w:rsidR="00DD060A" w:rsidRDefault="003F7C72" w:rsidP="000E41D9">
      <w:pPr>
        <w:rPr>
          <w:rFonts w:eastAsia="Times New Roman" w:cs="Times New Roman"/>
          <w:b/>
        </w:rPr>
      </w:pPr>
      <w:r w:rsidRPr="003F7C72">
        <w:rPr>
          <w:rFonts w:eastAsia="Times New Roman" w:cs="Times New Roman"/>
          <w:color w:val="3E3D40"/>
          <w:u w:val="single"/>
          <w:shd w:val="clear" w:color="auto" w:fill="FFFFFF"/>
        </w:rPr>
        <w:t>Abdominal muskelsmerte:</w:t>
      </w:r>
      <w:r>
        <w:rPr>
          <w:rFonts w:eastAsia="Times New Roman" w:cs="Times New Roman"/>
          <w:color w:val="3E3D40"/>
          <w:u w:val="single"/>
          <w:shd w:val="clear" w:color="auto" w:fill="FFFFFF"/>
        </w:rPr>
        <w:t xml:space="preserve"> </w:t>
      </w:r>
      <w:r>
        <w:rPr>
          <w:rFonts w:eastAsia="Times New Roman" w:cs="Times New Roman"/>
          <w:color w:val="3E3D40"/>
          <w:shd w:val="clear" w:color="auto" w:fill="FFFFFF"/>
        </w:rPr>
        <w:t>Smerter i mave og underlivsmuskler med øget ømhed ved palpation med og ude øget muskelspænding</w:t>
      </w:r>
      <w:r w:rsidR="00EB6E41">
        <w:rPr>
          <w:rFonts w:eastAsia="Times New Roman" w:cs="Times New Roman"/>
          <w:color w:val="3E3D40"/>
          <w:shd w:val="clear" w:color="auto" w:fill="FFFFFF"/>
        </w:rPr>
        <w:t xml:space="preserve"> ses ofte</w:t>
      </w:r>
      <w:r>
        <w:rPr>
          <w:rFonts w:eastAsia="Times New Roman" w:cs="Times New Roman"/>
          <w:color w:val="3E3D40"/>
          <w:shd w:val="clear" w:color="auto" w:fill="FFFFFF"/>
        </w:rPr>
        <w:t>. S</w:t>
      </w:r>
      <w:r w:rsidR="00EB6E41">
        <w:rPr>
          <w:rFonts w:eastAsia="Times New Roman" w:cs="Times New Roman"/>
          <w:color w:val="3E3D40"/>
          <w:shd w:val="clear" w:color="auto" w:fill="FFFFFF"/>
        </w:rPr>
        <w:t xml:space="preserve">ærligt Bækkenbundsmuskulaturen er ofte spændt hos denne gruppe, med samtidig nedsat evne til at aktivere og afspænde </w:t>
      </w:r>
      <w:r w:rsidR="00EB6E41">
        <w:rPr>
          <w:rFonts w:eastAsia="Times New Roman" w:cs="Times New Roman"/>
          <w:color w:val="3E3D40"/>
          <w:shd w:val="clear" w:color="auto" w:fill="FFFFFF"/>
        </w:rPr>
        <w:lastRenderedPageBreak/>
        <w:t>bækkenbunden. Perifer nociceptorer i bækkenbunden kan bidrage til refererede smerte via centrale nervemekanismer</w:t>
      </w:r>
      <w:r w:rsidR="00DF328C">
        <w:rPr>
          <w:rFonts w:eastAsia="Times New Roman" w:cs="Times New Roman"/>
          <w:color w:val="3E3D40"/>
          <w:shd w:val="clear" w:color="auto" w:fill="FFFFFF"/>
        </w:rPr>
        <w:t>.</w:t>
      </w:r>
    </w:p>
    <w:p w14:paraId="299678DA" w14:textId="77777777" w:rsidR="00DF328C" w:rsidRDefault="00DF328C" w:rsidP="000E41D9">
      <w:pPr>
        <w:rPr>
          <w:rFonts w:eastAsia="Times New Roman" w:cs="Times New Roman"/>
          <w:u w:val="single"/>
        </w:rPr>
      </w:pPr>
    </w:p>
    <w:p w14:paraId="3314C388" w14:textId="77777777" w:rsidR="00EB6E41" w:rsidRPr="00DF328C" w:rsidRDefault="00EB6E41" w:rsidP="000E41D9">
      <w:pPr>
        <w:rPr>
          <w:rFonts w:eastAsia="Times New Roman" w:cs="Times New Roman"/>
          <w:u w:val="single"/>
        </w:rPr>
      </w:pPr>
      <w:r w:rsidRPr="00DF328C">
        <w:rPr>
          <w:rFonts w:eastAsia="Times New Roman" w:cs="Times New Roman"/>
          <w:u w:val="single"/>
        </w:rPr>
        <w:t>Vulvodyni:</w:t>
      </w:r>
    </w:p>
    <w:p w14:paraId="4CD37EBD" w14:textId="201A4DB1" w:rsidR="00EB6E41" w:rsidRDefault="002D67C2" w:rsidP="000E41D9">
      <w:pPr>
        <w:rPr>
          <w:rFonts w:eastAsia="Times New Roman" w:cs="Times New Roman"/>
        </w:rPr>
      </w:pPr>
      <w:r>
        <w:rPr>
          <w:rFonts w:eastAsia="Times New Roman" w:cs="Times New Roman"/>
        </w:rPr>
        <w:t>Der ses co-</w:t>
      </w:r>
      <w:r w:rsidR="00C4268E">
        <w:rPr>
          <w:rFonts w:eastAsia="Times New Roman" w:cs="Times New Roman"/>
        </w:rPr>
        <w:t>morbiditet</w:t>
      </w:r>
      <w:r>
        <w:rPr>
          <w:rFonts w:eastAsia="Times New Roman" w:cs="Times New Roman"/>
        </w:rPr>
        <w:t xml:space="preserve"> mellem E og vulvodyni svarende til 11% </w:t>
      </w:r>
    </w:p>
    <w:p w14:paraId="0AB85662" w14:textId="77777777" w:rsidR="002D67C2" w:rsidRPr="002D67C2" w:rsidRDefault="002D67C2" w:rsidP="000E41D9">
      <w:pPr>
        <w:rPr>
          <w:rFonts w:eastAsia="Times New Roman" w:cs="Times New Roman"/>
        </w:rPr>
      </w:pPr>
    </w:p>
    <w:p w14:paraId="72327BA5" w14:textId="68B1E5C2" w:rsidR="005C7CC3" w:rsidRDefault="005C7CC3" w:rsidP="000E41D9">
      <w:pPr>
        <w:rPr>
          <w:rFonts w:eastAsia="Times New Roman" w:cs="Times New Roman"/>
          <w:b/>
        </w:rPr>
      </w:pPr>
      <w:r>
        <w:rPr>
          <w:rFonts w:eastAsia="Times New Roman" w:cs="Times New Roman"/>
          <w:b/>
        </w:rPr>
        <w:t>Konklusion</w:t>
      </w:r>
      <w:r w:rsidR="00EB6E41">
        <w:rPr>
          <w:rFonts w:eastAsia="Times New Roman" w:cs="Times New Roman"/>
          <w:b/>
        </w:rPr>
        <w:t>:</w:t>
      </w:r>
    </w:p>
    <w:p w14:paraId="2DBED6B4" w14:textId="54F4B45B" w:rsidR="00C4268E" w:rsidRDefault="002D67C2" w:rsidP="000E41D9">
      <w:pPr>
        <w:rPr>
          <w:rFonts w:eastAsia="Times New Roman" w:cs="Times New Roman"/>
        </w:rPr>
      </w:pPr>
      <w:r>
        <w:rPr>
          <w:rFonts w:eastAsia="Times New Roman" w:cs="Times New Roman"/>
        </w:rPr>
        <w:t xml:space="preserve">Endometriose-relaterede smerter og de mekanismer der ligger bag er komplekse. </w:t>
      </w:r>
      <w:r w:rsidR="00C4268E">
        <w:rPr>
          <w:rFonts w:eastAsia="Times New Roman" w:cs="Times New Roman"/>
        </w:rPr>
        <w:t>Den samtidige tendens til co-morbiditet af andre syndromer relateret til underlivet komplicere det. Af samme årsager er det derfor svært at behandle kvinder med endometriose.</w:t>
      </w:r>
    </w:p>
    <w:p w14:paraId="61C603FB" w14:textId="3B568664" w:rsidR="00C4268E" w:rsidRPr="002D67C2" w:rsidRDefault="00C4268E" w:rsidP="000E41D9">
      <w:pPr>
        <w:rPr>
          <w:rFonts w:eastAsia="Times New Roman" w:cs="Times New Roman"/>
        </w:rPr>
      </w:pPr>
      <w:r>
        <w:rPr>
          <w:rFonts w:eastAsia="Times New Roman" w:cs="Times New Roman"/>
        </w:rPr>
        <w:t xml:space="preserve"> Det er tydeligt ud fra dette foredrag, at perifer-, central  og kryds-sensitivisering er vigtige områder i terapeutisk sammenhænge. Det er vigtigt, at behandlere ser på den bio-psyko-sociale faktorer, der kan bidrage til patients oplevelse af endometriose. </w:t>
      </w:r>
    </w:p>
    <w:p w14:paraId="19C18248" w14:textId="0CA71EE9" w:rsidR="002D67C2" w:rsidRDefault="00DF328C" w:rsidP="000E41D9">
      <w:pPr>
        <w:rPr>
          <w:rFonts w:eastAsia="Times New Roman" w:cs="Times New Roman"/>
          <w:b/>
        </w:rPr>
      </w:pPr>
      <w:r>
        <w:rPr>
          <w:rFonts w:eastAsia="Times New Roman" w:cs="Times New Roman"/>
          <w:b/>
        </w:rPr>
        <w:t>____________________________________________________________________________________________________________</w:t>
      </w:r>
    </w:p>
    <w:p w14:paraId="79E8B476" w14:textId="77777777" w:rsidR="005C7CC3" w:rsidRDefault="005C7CC3" w:rsidP="000E41D9">
      <w:pPr>
        <w:rPr>
          <w:rFonts w:eastAsia="Times New Roman" w:cs="Times New Roman"/>
          <w:b/>
        </w:rPr>
      </w:pPr>
    </w:p>
    <w:p w14:paraId="4D894E12" w14:textId="31DAA998" w:rsidR="00F93416" w:rsidRPr="00C4268E" w:rsidRDefault="00C4268E" w:rsidP="00F93416">
      <w:pPr>
        <w:pStyle w:val="Listeafsnit"/>
        <w:numPr>
          <w:ilvl w:val="0"/>
          <w:numId w:val="2"/>
        </w:numPr>
        <w:rPr>
          <w:b/>
        </w:rPr>
      </w:pPr>
      <w:r w:rsidRPr="00C4268E">
        <w:rPr>
          <w:b/>
        </w:rPr>
        <w:t>An</w:t>
      </w:r>
      <w:r w:rsidR="00F93416" w:rsidRPr="00C4268E">
        <w:rPr>
          <w:b/>
        </w:rPr>
        <w:t>ne-florence Planté fra Frankrig, der fremlagde chokerende tal for underlivssmerter hos kvinder med PTSD</w:t>
      </w:r>
    </w:p>
    <w:p w14:paraId="1B1D4914" w14:textId="77777777" w:rsidR="00F93416" w:rsidRDefault="00F93416" w:rsidP="00F93416">
      <w:pPr>
        <w:rPr>
          <w:b/>
        </w:rPr>
      </w:pPr>
    </w:p>
    <w:p w14:paraId="2CA8F8A6" w14:textId="625BCB0A" w:rsidR="00C4268E" w:rsidRDefault="005664F7" w:rsidP="00F93416">
      <w:r>
        <w:t xml:space="preserve">PTSD er en mental helbredstilstand, der trigges ved frygtindgydende oplevelser </w:t>
      </w:r>
      <w:r w:rsidR="00284F35">
        <w:t xml:space="preserve">som </w:t>
      </w:r>
      <w:r>
        <w:t>en person enten selv har oplevet eller bevidnet.</w:t>
      </w:r>
    </w:p>
    <w:p w14:paraId="562EE969" w14:textId="2B7276FC" w:rsidR="005664F7" w:rsidRDefault="005664F7" w:rsidP="00F93416">
      <w:r>
        <w:t>Symptomerne variere både i tid og udbredelse fra person til person. Man kan inddele PTSD i 4 undergrupper:</w:t>
      </w:r>
    </w:p>
    <w:p w14:paraId="215DEDA4" w14:textId="2F26A379" w:rsidR="005664F7" w:rsidRDefault="005664F7" w:rsidP="00284F35">
      <w:pPr>
        <w:pStyle w:val="Listeafsnit"/>
        <w:numPr>
          <w:ilvl w:val="0"/>
          <w:numId w:val="3"/>
        </w:numPr>
      </w:pPr>
      <w:r>
        <w:t>Indgribende minder/hukommelse af et givent traume</w:t>
      </w:r>
      <w:r w:rsidR="00284F35">
        <w:t xml:space="preserve"> (tilbagevendende flashbacks)</w:t>
      </w:r>
    </w:p>
    <w:p w14:paraId="6FB974FB" w14:textId="38C9C210" w:rsidR="00284F35" w:rsidRDefault="00284F35" w:rsidP="00284F35">
      <w:pPr>
        <w:pStyle w:val="Listeafsnit"/>
        <w:numPr>
          <w:ilvl w:val="0"/>
          <w:numId w:val="3"/>
        </w:numPr>
      </w:pPr>
      <w:r>
        <w:t>Avoidance (at undgå at tænke eller tale om traumer)</w:t>
      </w:r>
    </w:p>
    <w:p w14:paraId="785A339E" w14:textId="0B6197EC" w:rsidR="00284F35" w:rsidRDefault="00284F35" w:rsidP="00284F35">
      <w:pPr>
        <w:pStyle w:val="Listeafsnit"/>
        <w:numPr>
          <w:ilvl w:val="0"/>
          <w:numId w:val="3"/>
        </w:numPr>
      </w:pPr>
      <w:r>
        <w:t>Negativitet i tanker og humør (om personen selv, andre og verden)</w:t>
      </w:r>
    </w:p>
    <w:p w14:paraId="377B2C5C" w14:textId="0C74C47A" w:rsidR="00284F35" w:rsidRDefault="00284F35" w:rsidP="00284F35">
      <w:pPr>
        <w:pStyle w:val="Listeafsnit"/>
        <w:numPr>
          <w:ilvl w:val="0"/>
          <w:numId w:val="3"/>
        </w:numPr>
      </w:pPr>
      <w:r>
        <w:t>Ændringer i fysiske og emotionelle reaktioner (fx  at være ”på vagt”)</w:t>
      </w:r>
    </w:p>
    <w:p w14:paraId="73C26EE1" w14:textId="77777777" w:rsidR="00A1459D" w:rsidRDefault="00A1459D" w:rsidP="00A1459D"/>
    <w:p w14:paraId="4C2E543A" w14:textId="5DAA48CC" w:rsidR="00A1459D" w:rsidRDefault="0067079D" w:rsidP="00A1459D">
      <w:r>
        <w:t>Herefter refereres til overgreb</w:t>
      </w:r>
      <w:r w:rsidR="00A1459D">
        <w:t xml:space="preserve">/krænkelses-statistik hos børn, ud fra WHO-data. En helt kort opsummering: </w:t>
      </w:r>
    </w:p>
    <w:p w14:paraId="3AF8A298" w14:textId="77777777" w:rsidR="00A1459D" w:rsidRDefault="00A1459D" w:rsidP="00A1459D">
      <w:pPr>
        <w:pStyle w:val="Listeafsnit"/>
        <w:numPr>
          <w:ilvl w:val="0"/>
          <w:numId w:val="4"/>
        </w:numPr>
      </w:pPr>
      <w:r>
        <w:t>3 ud af 4 børn i alderen 2-4 år har været udsat for fysisk- eller psykologisk vold</w:t>
      </w:r>
    </w:p>
    <w:p w14:paraId="29D55450" w14:textId="252610FB" w:rsidR="00A1459D" w:rsidRDefault="00A1459D" w:rsidP="00A1459D">
      <w:pPr>
        <w:pStyle w:val="Listeafsnit"/>
        <w:numPr>
          <w:ilvl w:val="0"/>
          <w:numId w:val="4"/>
        </w:numPr>
      </w:pPr>
      <w:r>
        <w:t>1 ud af 5 kvinder og 1 ud af 13 mænd rapportere, at have været udsat for seksuel overgreb i alderen 0-17 år</w:t>
      </w:r>
    </w:p>
    <w:p w14:paraId="740140EE" w14:textId="77777777" w:rsidR="00DD15BF" w:rsidRDefault="00A1459D" w:rsidP="00A1459D">
      <w:pPr>
        <w:pStyle w:val="Listeafsnit"/>
        <w:numPr>
          <w:ilvl w:val="0"/>
          <w:numId w:val="4"/>
        </w:numPr>
      </w:pPr>
      <w:r>
        <w:t>36,3% forekomst af</w:t>
      </w:r>
      <w:r w:rsidR="00DD15BF">
        <w:t xml:space="preserve"> børn der oplever emotionel krænkelse og 22,6% af børn der oplever fysik overgreb til alderen 18 år</w:t>
      </w:r>
    </w:p>
    <w:p w14:paraId="781051FB" w14:textId="24AAB10E" w:rsidR="00A1459D" w:rsidRDefault="00DD15BF" w:rsidP="00DD15BF">
      <w:r>
        <w:t xml:space="preserve">Der findes HØJ rate af </w:t>
      </w:r>
      <w:r w:rsidR="00DF328C">
        <w:t>Co morbiditet</w:t>
      </w:r>
      <w:r>
        <w:t xml:space="preserve"> og ensartethed i symptomer hos krænket personer, hvilket leder til hypotesen om, at tidlige traumer i livet kan være årsag til et centraliserede smertefænomen.</w:t>
      </w:r>
    </w:p>
    <w:p w14:paraId="37991C6A" w14:textId="77777777" w:rsidR="00DD15BF" w:rsidRDefault="00DD15BF" w:rsidP="00DD15BF"/>
    <w:p w14:paraId="0FE10BBF" w14:textId="183CEEA9" w:rsidR="00FE2B3A" w:rsidRDefault="00DF328C" w:rsidP="00DD15BF">
      <w:r>
        <w:t>Preva</w:t>
      </w:r>
      <w:r w:rsidR="00DD15BF">
        <w:t>len</w:t>
      </w:r>
      <w:r>
        <w:t>s</w:t>
      </w:r>
      <w:r w:rsidR="00DD15BF">
        <w:t xml:space="preserve"> af PTSD hos gravide og barslende kvinder viser, i et systeimisk review og metaanalyse med 59 studier</w:t>
      </w:r>
      <w:r w:rsidR="008B16E8">
        <w:t xml:space="preserve"> viste</w:t>
      </w:r>
      <w:r w:rsidR="00DD15BF">
        <w:t xml:space="preserve"> at:</w:t>
      </w:r>
    </w:p>
    <w:p w14:paraId="57217048" w14:textId="5F4FECD1" w:rsidR="00FE2B3A" w:rsidRDefault="00FE2B3A" w:rsidP="00FE2B3A">
      <w:r>
        <w:t>PTSD i graviditet var højest hos kvinder med kvalme,</w:t>
      </w:r>
      <w:r w:rsidR="00DF328C">
        <w:t xml:space="preserve"> opkast eller hypermesis med pre</w:t>
      </w:r>
      <w:r>
        <w:t>v</w:t>
      </w:r>
      <w:r w:rsidR="00DF328C">
        <w:t>alens på</w:t>
      </w:r>
      <w:r>
        <w:t xml:space="preserve"> 40% og at kvinder</w:t>
      </w:r>
      <w:r w:rsidR="00DF328C">
        <w:t>,</w:t>
      </w:r>
      <w:r>
        <w:t xml:space="preserve"> der blev diagnost</w:t>
      </w:r>
      <w:r w:rsidR="00DF328C">
        <w:t>iceret med føtal abnormaliteter</w:t>
      </w:r>
      <w:r>
        <w:t xml:space="preserve"> var øget med 35%</w:t>
      </w:r>
      <w:r w:rsidR="008B16E8">
        <w:t xml:space="preserve">  (Yildiz PD, Ayers S, Phillipis L, J Affect Disord. 2017)</w:t>
      </w:r>
    </w:p>
    <w:p w14:paraId="6BA49BA0" w14:textId="77777777" w:rsidR="00FE2B3A" w:rsidRDefault="00FE2B3A" w:rsidP="00FE2B3A"/>
    <w:p w14:paraId="24F34848" w14:textId="0EC7B00A" w:rsidR="00FE2B3A" w:rsidRDefault="00FE2B3A" w:rsidP="00FE2B3A">
      <w:r>
        <w:t>PTSD</w:t>
      </w:r>
      <w:r w:rsidR="008B16E8">
        <w:t xml:space="preserve"> udviklet i forbindelse med graviditet:</w:t>
      </w:r>
    </w:p>
    <w:p w14:paraId="045CC08B" w14:textId="1251493A" w:rsidR="008B16E8" w:rsidRDefault="008B16E8" w:rsidP="008B16E8">
      <w:pPr>
        <w:pStyle w:val="Listeafsnit"/>
        <w:numPr>
          <w:ilvl w:val="0"/>
          <w:numId w:val="7"/>
        </w:numPr>
      </w:pPr>
      <w:r>
        <w:t>4,1 % der ikke have oplevet overgreb</w:t>
      </w:r>
    </w:p>
    <w:p w14:paraId="7E2CA8B6" w14:textId="615BA085" w:rsidR="008B16E8" w:rsidRDefault="008B16E8" w:rsidP="008B16E8">
      <w:pPr>
        <w:pStyle w:val="Listeafsnit"/>
        <w:numPr>
          <w:ilvl w:val="0"/>
          <w:numId w:val="7"/>
        </w:numPr>
      </w:pPr>
      <w:r>
        <w:t>11,4% der havde oplevet overgreb (af fysisk eller psykisk karakter i voksenlivet)</w:t>
      </w:r>
    </w:p>
    <w:p w14:paraId="5372FA54" w14:textId="615128AE" w:rsidR="008B16E8" w:rsidRDefault="008B16E8" w:rsidP="008B16E8">
      <w:pPr>
        <w:pStyle w:val="Listeafsnit"/>
        <w:numPr>
          <w:ilvl w:val="0"/>
          <w:numId w:val="7"/>
        </w:numPr>
      </w:pPr>
      <w:r>
        <w:lastRenderedPageBreak/>
        <w:t>16,0% der havde været udsat for overgreb som barn</w:t>
      </w:r>
    </w:p>
    <w:p w14:paraId="169571CA" w14:textId="6CC41F17" w:rsidR="008B16E8" w:rsidRDefault="008B16E8" w:rsidP="00FE2B3A">
      <w:pPr>
        <w:pStyle w:val="Listeafsnit"/>
        <w:numPr>
          <w:ilvl w:val="0"/>
          <w:numId w:val="7"/>
        </w:numPr>
      </w:pPr>
      <w:r w:rsidRPr="008B16E8">
        <w:rPr>
          <w:b/>
        </w:rPr>
        <w:t>39%</w:t>
      </w:r>
      <w:r>
        <w:t xml:space="preserve"> af kvinder der var udsat for overgreb både som barn og voksen</w:t>
      </w:r>
    </w:p>
    <w:p w14:paraId="3AE9ABE5" w14:textId="6A953EB8" w:rsidR="008B16E8" w:rsidRDefault="008B16E8" w:rsidP="00FE2B3A">
      <w:pPr>
        <w:pStyle w:val="Listeafsnit"/>
        <w:numPr>
          <w:ilvl w:val="0"/>
          <w:numId w:val="7"/>
        </w:numPr>
      </w:pPr>
      <w:r w:rsidRPr="008B16E8">
        <w:t>Kvinder med PTSD havde mere en 5 gange stor historik af offer for voldtægt sammenlignet med en grupper uden PTSD</w:t>
      </w:r>
      <w:r>
        <w:t xml:space="preserve"> </w:t>
      </w:r>
    </w:p>
    <w:p w14:paraId="2465A5C5" w14:textId="1E1BD856" w:rsidR="008B16E8" w:rsidRDefault="008B16E8" w:rsidP="008B16E8">
      <w:pPr>
        <w:pStyle w:val="Listeafsnit"/>
      </w:pPr>
      <w:r>
        <w:t>(Seng et al 2013)</w:t>
      </w:r>
    </w:p>
    <w:p w14:paraId="7A9415F9" w14:textId="77777777" w:rsidR="008B16E8" w:rsidRDefault="008B16E8" w:rsidP="008B16E8">
      <w:pPr>
        <w:pStyle w:val="Listeafsnit"/>
      </w:pPr>
    </w:p>
    <w:p w14:paraId="2D471DDB" w14:textId="6E5F8BAD" w:rsidR="008B16E8" w:rsidRDefault="008B16E8" w:rsidP="008B16E8">
      <w:r>
        <w:t xml:space="preserve">Postpartum posttraumatisk stess disorder i forbindelse med fødsel </w:t>
      </w:r>
      <w:r w:rsidR="00F403CA">
        <w:t xml:space="preserve"> (9-12% af alle fødende kvinder) viser at følgende stressorer</w:t>
      </w:r>
      <w:r>
        <w:t xml:space="preserve"> kan lede til/trigger udvikling af PP PTSD:</w:t>
      </w:r>
    </w:p>
    <w:p w14:paraId="32DDA69B" w14:textId="77777777" w:rsidR="008B16E8" w:rsidRDefault="008B16E8" w:rsidP="008B16E8">
      <w:pPr>
        <w:pStyle w:val="Listeafsnit"/>
        <w:numPr>
          <w:ilvl w:val="0"/>
          <w:numId w:val="8"/>
        </w:numPr>
      </w:pPr>
      <w:r>
        <w:t xml:space="preserve">Prolaps af navlestreng </w:t>
      </w:r>
    </w:p>
    <w:p w14:paraId="37A086B5" w14:textId="77777777" w:rsidR="008B16E8" w:rsidRDefault="008B16E8" w:rsidP="008B16E8">
      <w:pPr>
        <w:pStyle w:val="Listeafsnit"/>
        <w:numPr>
          <w:ilvl w:val="0"/>
          <w:numId w:val="8"/>
        </w:numPr>
      </w:pPr>
      <w:r>
        <w:t>akut kejsersnit</w:t>
      </w:r>
    </w:p>
    <w:p w14:paraId="71230CF7" w14:textId="77777777" w:rsidR="00F403CA" w:rsidRDefault="00F403CA" w:rsidP="008B16E8">
      <w:pPr>
        <w:pStyle w:val="Listeafsnit"/>
        <w:numPr>
          <w:ilvl w:val="0"/>
          <w:numId w:val="8"/>
        </w:numPr>
      </w:pPr>
      <w:r>
        <w:t>forløsning med cup eller tang</w:t>
      </w:r>
    </w:p>
    <w:p w14:paraId="7AB1A25D" w14:textId="37D0743D" w:rsidR="008B16E8" w:rsidRDefault="008B16E8" w:rsidP="008B16E8">
      <w:pPr>
        <w:pStyle w:val="Listeafsnit"/>
        <w:numPr>
          <w:ilvl w:val="0"/>
          <w:numId w:val="8"/>
        </w:numPr>
      </w:pPr>
      <w:r>
        <w:t>barn</w:t>
      </w:r>
      <w:r w:rsidR="00F403CA">
        <w:t xml:space="preserve"> overflyttet til neonetal afd.</w:t>
      </w:r>
    </w:p>
    <w:p w14:paraId="3E49FF35" w14:textId="7838A0C0" w:rsidR="00F403CA" w:rsidRDefault="00F403CA" w:rsidP="008B16E8">
      <w:pPr>
        <w:pStyle w:val="Listeafsnit"/>
        <w:numPr>
          <w:ilvl w:val="0"/>
          <w:numId w:val="8"/>
        </w:numPr>
      </w:pPr>
      <w:r>
        <w:t>Den fødende ikke følte sig tryg under fødsel med manglende kommunikation</w:t>
      </w:r>
    </w:p>
    <w:p w14:paraId="5704B41C" w14:textId="623081A1" w:rsidR="00F403CA" w:rsidRDefault="00F403CA" w:rsidP="00F403CA">
      <w:pPr>
        <w:pStyle w:val="Listeafsnit"/>
        <w:numPr>
          <w:ilvl w:val="0"/>
          <w:numId w:val="8"/>
        </w:numPr>
      </w:pPr>
      <w:r>
        <w:t>Kvinder der oplevede fysiske kompli</w:t>
      </w:r>
      <w:r w:rsidR="00DF328C">
        <w:t>kationer (SR, svær blødning, præeklampsi</w:t>
      </w:r>
      <w:r>
        <w:t>)</w:t>
      </w:r>
    </w:p>
    <w:p w14:paraId="39C3D7F7" w14:textId="1A43C06E" w:rsidR="00F403CA" w:rsidRDefault="00F403CA" w:rsidP="00F403CA">
      <w:pPr>
        <w:pStyle w:val="Listeafsnit"/>
      </w:pPr>
      <w:r>
        <w:t>Og…</w:t>
      </w:r>
      <w:r w:rsidRPr="00F403CA">
        <w:t xml:space="preserve"> </w:t>
      </w:r>
      <w:r>
        <w:t>De kvinder der tidl. havde være udsat for traume (fx voldtægt) var i højrisiko for at udvikle PP PTSD</w:t>
      </w:r>
    </w:p>
    <w:p w14:paraId="2A00C097" w14:textId="77777777" w:rsidR="006D31C8" w:rsidRDefault="006D31C8" w:rsidP="00F403CA">
      <w:pPr>
        <w:pStyle w:val="Listeafsnit"/>
      </w:pPr>
    </w:p>
    <w:p w14:paraId="2E6CA44F" w14:textId="1FD7AFB6" w:rsidR="00F403CA" w:rsidRDefault="00F403CA" w:rsidP="00F403CA">
      <w:r>
        <w:t>En anden stor undersøgelse med 713 kvinder med CPP (alder 18-63) viste at 46,8% havde været udsat for overgreb (fysisk eller psykisk) og at 31,3% var fundet positive for PTSD.</w:t>
      </w:r>
    </w:p>
    <w:p w14:paraId="3A1E7ABF" w14:textId="77777777" w:rsidR="00F403CA" w:rsidRDefault="00F403CA" w:rsidP="00F403CA"/>
    <w:p w14:paraId="3E57D3C5" w14:textId="64AAF0BF" w:rsidR="00F403CA" w:rsidRDefault="00F403CA" w:rsidP="00F403CA">
      <w:r>
        <w:t>En spændende opgørelse (Ane Sigfrid Nygaard et al.) der viser, at kvinder med CCP</w:t>
      </w:r>
      <w:r w:rsidR="00DC1071">
        <w:t>, som henvender sig til fysioterapeutisk behandling har haft smerter i &gt; 10 år hos 42% med en NRS på i snit 4,7 og med forbrug af analgesi på ugentlig basis hos 48% og med en behandlingskrævende angst og depression hos 40%. Her var overgreb rapporteret hos &gt; 50%.</w:t>
      </w:r>
    </w:p>
    <w:p w14:paraId="5004D6A2" w14:textId="77777777" w:rsidR="00DC1071" w:rsidRDefault="00DC1071" w:rsidP="00F403CA"/>
    <w:p w14:paraId="0CE2BECF" w14:textId="6036E6A5" w:rsidR="00DC1071" w:rsidRDefault="00DC1071" w:rsidP="00F403CA">
      <w:r>
        <w:t>Der findes stærk evidens mellem kroniske og PTSD, særlig hos CCP-patienter</w:t>
      </w:r>
    </w:p>
    <w:p w14:paraId="353B2B99" w14:textId="79E93047" w:rsidR="00DC1071" w:rsidRDefault="00DC1071" w:rsidP="00F403CA">
      <w:r>
        <w:t>(Fishbain DA et al. 2017)</w:t>
      </w:r>
    </w:p>
    <w:p w14:paraId="552AB6CB" w14:textId="1F96E6DA" w:rsidR="00DC1071" w:rsidRDefault="00DC1071" w:rsidP="00F403CA">
      <w:r>
        <w:t xml:space="preserve">Som behandlere (gynobs) skal vi være opmærksomme på ikke at </w:t>
      </w:r>
      <w:r w:rsidR="002B02A3">
        <w:t>re-</w:t>
      </w:r>
      <w:r>
        <w:t>aktivere PTSD. Derfor må vi huske i vores historik/anamnese, at spørger (og uddybe hvorfor vi spørger) ind til eventuelt ti</w:t>
      </w:r>
      <w:r w:rsidR="002B02A3">
        <w:t>dligere traumatiske oplevelser og ikke bare ”gå i gang med at underøge og behandle” Huske på, at  pa</w:t>
      </w:r>
      <w:r>
        <w:t xml:space="preserve">tienterne vil ikke altid </w:t>
      </w:r>
      <w:r w:rsidR="002B02A3">
        <w:t xml:space="preserve">vil </w:t>
      </w:r>
      <w:r>
        <w:t>linke mellem traume og fysiske symptomer, eller de kan have svært ved at tale</w:t>
      </w:r>
      <w:r w:rsidR="002B02A3">
        <w:t>/åbne op</w:t>
      </w:r>
      <w:r>
        <w:t xml:space="preserve"> om det.</w:t>
      </w:r>
    </w:p>
    <w:p w14:paraId="5758BE69" w14:textId="77777777" w:rsidR="002B02A3" w:rsidRDefault="002B02A3" w:rsidP="00F403CA"/>
    <w:p w14:paraId="028D9BC4" w14:textId="126AE74D" w:rsidR="002B02A3" w:rsidRDefault="002B02A3" w:rsidP="00F403CA">
      <w:r>
        <w:t xml:space="preserve">At vi som behandlere </w:t>
      </w:r>
      <w:r w:rsidRPr="002B02A3">
        <w:rPr>
          <w:b/>
          <w:sz w:val="28"/>
          <w:szCs w:val="28"/>
        </w:rPr>
        <w:t xml:space="preserve">altid </w:t>
      </w:r>
      <w:r>
        <w:t>skal huske, at berøring, smerter, bede pt. tage tøjet af, at ligge på et leje i behandlingsrummet, kan give pt. kontroltab og virke re-traumatiserende.</w:t>
      </w:r>
    </w:p>
    <w:p w14:paraId="4A63F300" w14:textId="0A5C206E" w:rsidR="00F403CA" w:rsidRDefault="002B02A3" w:rsidP="00F403CA">
      <w:r>
        <w:t xml:space="preserve">Som behandler forsøge at skabe tryghed, undervise i sammenhængen mellem PTSD og smerter og forsøge at give symptomerne mening og genvinde kontrollen. </w:t>
      </w:r>
    </w:p>
    <w:p w14:paraId="31DDAA36" w14:textId="77777777" w:rsidR="00F403CA" w:rsidRDefault="00F403CA" w:rsidP="00F403CA"/>
    <w:p w14:paraId="307CA7A5" w14:textId="76216291" w:rsidR="00F403CA" w:rsidRDefault="006D31C8" w:rsidP="00F403CA">
      <w:r>
        <w:t>Vores behandlingsmål bør være, at gradvist øge aktivitet/stimuli på trods af angst dissociation eller avoidance. Behandlingsstrategier kunne være at genskabe funktion og kontrol over:</w:t>
      </w:r>
    </w:p>
    <w:p w14:paraId="7591D18F" w14:textId="475DC5ED" w:rsidR="006D31C8" w:rsidRDefault="006D31C8" w:rsidP="006D31C8">
      <w:pPr>
        <w:pStyle w:val="Listeafsnit"/>
        <w:numPr>
          <w:ilvl w:val="0"/>
          <w:numId w:val="9"/>
        </w:numPr>
      </w:pPr>
      <w:r>
        <w:t>tarmfunktion</w:t>
      </w:r>
    </w:p>
    <w:p w14:paraId="3C4893E0" w14:textId="679E5EFD" w:rsidR="006D31C8" w:rsidRDefault="006D31C8" w:rsidP="006D31C8">
      <w:pPr>
        <w:pStyle w:val="Listeafsnit"/>
        <w:numPr>
          <w:ilvl w:val="0"/>
          <w:numId w:val="9"/>
        </w:numPr>
      </w:pPr>
      <w:r>
        <w:t>blærefunktion</w:t>
      </w:r>
    </w:p>
    <w:p w14:paraId="737EEEDC" w14:textId="7F8ADA56" w:rsidR="006D31C8" w:rsidRDefault="00DF328C" w:rsidP="006D31C8">
      <w:pPr>
        <w:pStyle w:val="Listeafsnit"/>
        <w:numPr>
          <w:ilvl w:val="0"/>
          <w:numId w:val="9"/>
        </w:numPr>
      </w:pPr>
      <w:r>
        <w:t>seksuel</w:t>
      </w:r>
      <w:r w:rsidR="006D31C8">
        <w:t xml:space="preserve"> funktion</w:t>
      </w:r>
    </w:p>
    <w:p w14:paraId="41AEED7F" w14:textId="135D7691" w:rsidR="006D31C8" w:rsidRDefault="006D31C8" w:rsidP="006D31C8">
      <w:pPr>
        <w:pStyle w:val="Listeafsnit"/>
        <w:numPr>
          <w:ilvl w:val="0"/>
          <w:numId w:val="9"/>
        </w:numPr>
      </w:pPr>
      <w:r>
        <w:t>genskabe sociale og smerteadfærd</w:t>
      </w:r>
    </w:p>
    <w:p w14:paraId="54E636E8" w14:textId="77777777" w:rsidR="006D31C8" w:rsidRDefault="006D31C8" w:rsidP="006D31C8">
      <w:pPr>
        <w:pStyle w:val="Listeafsnit"/>
        <w:numPr>
          <w:ilvl w:val="0"/>
          <w:numId w:val="9"/>
        </w:numPr>
      </w:pPr>
      <w:r>
        <w:t>genskabe tryghed og sikkerhed</w:t>
      </w:r>
    </w:p>
    <w:p w14:paraId="0CEDDB73" w14:textId="1ED53F6B" w:rsidR="00D813CE" w:rsidRDefault="006D31C8" w:rsidP="006D31C8">
      <w:pPr>
        <w:pStyle w:val="Listeafsnit"/>
        <w:numPr>
          <w:ilvl w:val="0"/>
          <w:numId w:val="9"/>
        </w:numPr>
      </w:pPr>
      <w:r>
        <w:lastRenderedPageBreak/>
        <w:t>genskabe muskelafspænding</w:t>
      </w:r>
    </w:p>
    <w:p w14:paraId="461948DC" w14:textId="48F5284E" w:rsidR="0067079D" w:rsidRDefault="0067079D" w:rsidP="0067079D">
      <w:r>
        <w:t>____________________________________________________________________________________________________________</w:t>
      </w:r>
    </w:p>
    <w:p w14:paraId="68B7A8C7" w14:textId="77777777" w:rsidR="0067079D" w:rsidRDefault="0067079D" w:rsidP="0067079D"/>
    <w:p w14:paraId="144A69D9" w14:textId="33FA36FD" w:rsidR="0067079D" w:rsidRDefault="0067079D" w:rsidP="0067079D">
      <w:pPr>
        <w:rPr>
          <w:b/>
        </w:rPr>
      </w:pPr>
      <w:r w:rsidRPr="0067079D">
        <w:rPr>
          <w:b/>
        </w:rPr>
        <w:t>Hvad fik jeg ud af at tage på kongressen</w:t>
      </w:r>
      <w:r>
        <w:rPr>
          <w:b/>
        </w:rPr>
        <w:t>?</w:t>
      </w:r>
    </w:p>
    <w:p w14:paraId="00180165" w14:textId="59299EB2" w:rsidR="0067079D" w:rsidRDefault="0067079D" w:rsidP="0067079D">
      <w:r>
        <w:t>Helt overordnede, synes jeg at det var en sløj kongres, der ikke levede op til mine forventninger af flere årsager.</w:t>
      </w:r>
    </w:p>
    <w:p w14:paraId="211C63B3" w14:textId="77777777" w:rsidR="0067079D" w:rsidRDefault="0067079D" w:rsidP="0067079D"/>
    <w:p w14:paraId="2CB9F63F" w14:textId="1257300E" w:rsidR="0067079D" w:rsidRDefault="0067079D" w:rsidP="0067079D">
      <w:r>
        <w:t>Det var alt for ”fransk”</w:t>
      </w:r>
      <w:r w:rsidR="00426DF0">
        <w:t xml:space="preserve"> forstået på den måde, at det både sproglige talte os slides var fransk for mange at talerne. Jeg havde forventet at det kunne blive lidt udfordrende, men det var ekstremt. Der manglede abstract bog så jeg kunne følge op. Der var ikke meget internationalt præg over det, hvilket betød, at det var sparsomt med hensyn til at netværke med fagpersoner. Alt for mange oplæg var ”bagud” i forhold til fagligt indhold sammenlignet med os i DK. Samtidig var for mange fremlæggelser bygget på </w:t>
      </w:r>
      <w:r w:rsidR="00543F6C">
        <w:t>empiri</w:t>
      </w:r>
      <w:r w:rsidR="00426DF0">
        <w:t xml:space="preserve"> eller ”der mangler flere studier til at bevise” og ”dette er et pilotprojekt”.</w:t>
      </w:r>
    </w:p>
    <w:p w14:paraId="0044ECB0" w14:textId="77777777" w:rsidR="00426DF0" w:rsidRDefault="00426DF0" w:rsidP="0067079D"/>
    <w:p w14:paraId="2550D5FB" w14:textId="77777777" w:rsidR="00426DF0" w:rsidRDefault="00426DF0" w:rsidP="0067079D">
      <w:r>
        <w:t>Dog fik jeg noget med hjem. De udvalgte studier jeg har forsøgt at referere til, som altid giver motivation for at gå i dybden og søge videre selv</w:t>
      </w:r>
    </w:p>
    <w:p w14:paraId="5CD9A5F7" w14:textId="77777777" w:rsidR="00426DF0" w:rsidRDefault="00426DF0" w:rsidP="0067079D"/>
    <w:p w14:paraId="16802E7F" w14:textId="5FE14C8B" w:rsidR="00543F6C" w:rsidRDefault="00426DF0" w:rsidP="0067079D">
      <w:r>
        <w:t>Jeg fik en god snak med den franske fysioterapeut Anne-florance Planté, som inspirerede mig og som jeg vil ”holde lidt øje med” i forhold til mine egne interesser for de kvinder jeg behandler med underlivssmerter</w:t>
      </w:r>
      <w:r w:rsidR="00543F6C">
        <w:t>. Jeg synes efter 25 års erfaring, at disse patienter er</w:t>
      </w:r>
      <w:r>
        <w:t xml:space="preserve"> svære og tunge </w:t>
      </w:r>
      <w:r w:rsidR="00543F6C">
        <w:t xml:space="preserve">at behandle, men virkelig spændende. </w:t>
      </w:r>
      <w:r>
        <w:t xml:space="preserve">Jeg kan aldrig blive for klog og vidende her. Jeg synes til trods for, at disse kvinder udfordrer </w:t>
      </w:r>
      <w:r w:rsidR="00543F6C">
        <w:t xml:space="preserve">mig på daglig basis, er arbejdet virkelig spændende. Jeg lærer meget at kvinderne. </w:t>
      </w:r>
    </w:p>
    <w:p w14:paraId="700717DD" w14:textId="095A15BD" w:rsidR="00426DF0" w:rsidRDefault="00543F6C" w:rsidP="0067079D">
      <w:r>
        <w:t>Til trods for, at der</w:t>
      </w:r>
      <w:r w:rsidR="00426DF0">
        <w:t xml:space="preserve"> ofte er be</w:t>
      </w:r>
      <w:r>
        <w:t>hov for tværfaglig indsatser, så har vi som gyn-fysser en funktion</w:t>
      </w:r>
      <w:r w:rsidR="00426DF0">
        <w:t xml:space="preserve"> i forhold til behandling</w:t>
      </w:r>
      <w:r>
        <w:t xml:space="preserve"> af den gruppe kvinder,</w:t>
      </w:r>
      <w:r w:rsidR="00426DF0">
        <w:t xml:space="preserve"> med udgangspunkt i det kropslige og tanke</w:t>
      </w:r>
      <w:r>
        <w:t>r på den psykosociale komponent, en vigtig rolle. Vi har bedre tid, god forståelse for det holistiske billede og jeg mener, at vi med vores viden kan bidrage til behandlingen. Ydmygt!</w:t>
      </w:r>
    </w:p>
    <w:p w14:paraId="7F9ECE26" w14:textId="77777777" w:rsidR="00543F6C" w:rsidRDefault="00543F6C" w:rsidP="0067079D"/>
    <w:p w14:paraId="58F3EEBA" w14:textId="71CB60C2" w:rsidR="00426DF0" w:rsidRDefault="00426DF0" w:rsidP="0067079D">
      <w:r>
        <w:t>Vi b</w:t>
      </w:r>
      <w:r w:rsidR="00543F6C">
        <w:t xml:space="preserve">ør altid vise stor ydmyghed, respekt </w:t>
      </w:r>
      <w:r>
        <w:t xml:space="preserve">og </w:t>
      </w:r>
      <w:r w:rsidR="00543F6C">
        <w:t xml:space="preserve">professionalisme for denne gruppe af særlige sorgbare kvinder og være opmærksomme på </w:t>
      </w:r>
      <w:r w:rsidR="00125959">
        <w:t>hvordan vi kommunikere verbalt som non-verbalt og interessere os for deres historik</w:t>
      </w:r>
      <w:r w:rsidR="00543F6C">
        <w:t>.</w:t>
      </w:r>
      <w:r w:rsidR="00125959">
        <w:t xml:space="preserve"> </w:t>
      </w:r>
    </w:p>
    <w:p w14:paraId="78240458" w14:textId="77777777" w:rsidR="00543F6C" w:rsidRDefault="00543F6C" w:rsidP="0067079D"/>
    <w:p w14:paraId="3D23070B" w14:textId="2B69ABC1" w:rsidR="00543F6C" w:rsidRDefault="00543F6C" w:rsidP="0067079D">
      <w:r>
        <w:t xml:space="preserve">Der ud over er Lyon en dejlig by. Jeg fulgtes med en god </w:t>
      </w:r>
      <w:proofErr w:type="spellStart"/>
      <w:r>
        <w:t>læge-kollega</w:t>
      </w:r>
      <w:proofErr w:type="spellEnd"/>
      <w:r>
        <w:t>, og vi havde en skøn tur.</w:t>
      </w:r>
    </w:p>
    <w:p w14:paraId="03D2072B" w14:textId="77777777" w:rsidR="00543F6C" w:rsidRDefault="00543F6C" w:rsidP="0067079D"/>
    <w:p w14:paraId="0FEEC842" w14:textId="52220854" w:rsidR="00543F6C" w:rsidRDefault="00543F6C" w:rsidP="0067079D">
      <w:r>
        <w:t>Slut</w:t>
      </w:r>
    </w:p>
    <w:p w14:paraId="568547D8" w14:textId="4E8301BA" w:rsidR="00543F6C" w:rsidRPr="0067079D" w:rsidRDefault="00543F6C" w:rsidP="0067079D">
      <w:r>
        <w:t>Dorthe Svarre</w:t>
      </w:r>
    </w:p>
    <w:p w14:paraId="05CB761D" w14:textId="77777777" w:rsidR="0067079D" w:rsidRPr="00D813CE" w:rsidRDefault="0067079D" w:rsidP="0067079D"/>
    <w:sectPr w:rsidR="0067079D" w:rsidRPr="00D813CE" w:rsidSect="000035E3">
      <w:pgSz w:w="11900" w:h="16840"/>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Georgia">
    <w:altName w:val="﷽﷽﷽﷽﷽﷽﷽﷽䥠ˉ怀"/>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65BB1"/>
    <w:multiLevelType w:val="hybridMultilevel"/>
    <w:tmpl w:val="C28C2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201391"/>
    <w:multiLevelType w:val="hybridMultilevel"/>
    <w:tmpl w:val="BF34C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BE73BF8"/>
    <w:multiLevelType w:val="hybridMultilevel"/>
    <w:tmpl w:val="E4B23C0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78B6BBF"/>
    <w:multiLevelType w:val="hybridMultilevel"/>
    <w:tmpl w:val="96C81C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8CF7365"/>
    <w:multiLevelType w:val="hybridMultilevel"/>
    <w:tmpl w:val="8C1A65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688061D"/>
    <w:multiLevelType w:val="hybridMultilevel"/>
    <w:tmpl w:val="6764EF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9CE20AA"/>
    <w:multiLevelType w:val="hybridMultilevel"/>
    <w:tmpl w:val="988245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AAE3203"/>
    <w:multiLevelType w:val="hybridMultilevel"/>
    <w:tmpl w:val="CBA4EA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E3A388D"/>
    <w:multiLevelType w:val="hybridMultilevel"/>
    <w:tmpl w:val="59AA41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5"/>
  </w:num>
  <w:num w:numId="4">
    <w:abstractNumId w:val="7"/>
  </w:num>
  <w:num w:numId="5">
    <w:abstractNumId w:val="3"/>
  </w:num>
  <w:num w:numId="6">
    <w:abstractNumId w:val="1"/>
  </w:num>
  <w:num w:numId="7">
    <w:abstractNumId w:val="8"/>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7"/>
  <w:proofState w:spelling="clean" w:grammar="clean"/>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0866"/>
    <w:rsid w:val="00002F92"/>
    <w:rsid w:val="000035E3"/>
    <w:rsid w:val="000269C5"/>
    <w:rsid w:val="000E41D9"/>
    <w:rsid w:val="00125959"/>
    <w:rsid w:val="001537B4"/>
    <w:rsid w:val="0023523F"/>
    <w:rsid w:val="00284F35"/>
    <w:rsid w:val="002B02A3"/>
    <w:rsid w:val="002D67C2"/>
    <w:rsid w:val="003F7C72"/>
    <w:rsid w:val="00426DF0"/>
    <w:rsid w:val="0051315A"/>
    <w:rsid w:val="00543F6C"/>
    <w:rsid w:val="00550A54"/>
    <w:rsid w:val="005664F7"/>
    <w:rsid w:val="00583916"/>
    <w:rsid w:val="005C7CC3"/>
    <w:rsid w:val="005F5224"/>
    <w:rsid w:val="0067079D"/>
    <w:rsid w:val="00670866"/>
    <w:rsid w:val="00692243"/>
    <w:rsid w:val="006D31C8"/>
    <w:rsid w:val="006F240D"/>
    <w:rsid w:val="007A2168"/>
    <w:rsid w:val="00802E3A"/>
    <w:rsid w:val="008B16E8"/>
    <w:rsid w:val="00917541"/>
    <w:rsid w:val="0094415A"/>
    <w:rsid w:val="00A1459D"/>
    <w:rsid w:val="00A471A4"/>
    <w:rsid w:val="00AB4A6B"/>
    <w:rsid w:val="00B00E1E"/>
    <w:rsid w:val="00B468DC"/>
    <w:rsid w:val="00B82146"/>
    <w:rsid w:val="00B94F02"/>
    <w:rsid w:val="00C4268E"/>
    <w:rsid w:val="00CB567E"/>
    <w:rsid w:val="00CF24EC"/>
    <w:rsid w:val="00D231D6"/>
    <w:rsid w:val="00D813CE"/>
    <w:rsid w:val="00D81811"/>
    <w:rsid w:val="00D97FD3"/>
    <w:rsid w:val="00DC1071"/>
    <w:rsid w:val="00DD060A"/>
    <w:rsid w:val="00DD15BF"/>
    <w:rsid w:val="00DF328C"/>
    <w:rsid w:val="00EB6E41"/>
    <w:rsid w:val="00ED5B5D"/>
    <w:rsid w:val="00EF09FD"/>
    <w:rsid w:val="00F403CA"/>
    <w:rsid w:val="00F77FD8"/>
    <w:rsid w:val="00F93416"/>
    <w:rsid w:val="00FE2B3A"/>
  </w:rsids>
  <m:mathPr>
    <m:mathFont m:val="Cambria Math"/>
    <m:brkBin m:val="before"/>
    <m:brkBinSub m:val="--"/>
    <m:smallFrac m:val="0"/>
    <m:dispDef/>
    <m:lMargin m:val="0"/>
    <m:rMargin m:val="0"/>
    <m:defJc m:val="centerGroup"/>
    <m:wrapIndent m:val="1440"/>
    <m:intLim m:val="subSup"/>
    <m:naryLim m:val="undOvr"/>
  </m:mathPr>
  <w:themeFontLang w:val="da-DK"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A93D958"/>
  <w14:defaultImageDpi w14:val="300"/>
  <w15:docId w15:val="{396470F9-8486-477A-9C0D-5FFBF42B1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da-DK" w:eastAsia="da-DK"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670866"/>
    <w:pPr>
      <w:ind w:left="720"/>
      <w:contextualSpacing/>
    </w:pPr>
  </w:style>
  <w:style w:type="character" w:styleId="Hyperlink">
    <w:name w:val="Hyperlink"/>
    <w:basedOn w:val="Standardskrifttypeiafsnit"/>
    <w:uiPriority w:val="99"/>
    <w:semiHidden/>
    <w:unhideWhenUsed/>
    <w:rsid w:val="00F77FD8"/>
    <w:rPr>
      <w:color w:val="0000FF"/>
      <w:u w:val="single"/>
    </w:rPr>
  </w:style>
  <w:style w:type="character" w:customStyle="1" w:styleId="apple-converted-space">
    <w:name w:val="apple-converted-space"/>
    <w:basedOn w:val="Standardskrifttypeiafsnit"/>
    <w:rsid w:val="0023523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47325">
      <w:bodyDiv w:val="1"/>
      <w:marLeft w:val="0"/>
      <w:marRight w:val="0"/>
      <w:marTop w:val="0"/>
      <w:marBottom w:val="0"/>
      <w:divBdr>
        <w:top w:val="none" w:sz="0" w:space="0" w:color="auto"/>
        <w:left w:val="none" w:sz="0" w:space="0" w:color="auto"/>
        <w:bottom w:val="none" w:sz="0" w:space="0" w:color="auto"/>
        <w:right w:val="none" w:sz="0" w:space="0" w:color="auto"/>
      </w:divBdr>
    </w:div>
    <w:div w:id="246155876">
      <w:bodyDiv w:val="1"/>
      <w:marLeft w:val="0"/>
      <w:marRight w:val="0"/>
      <w:marTop w:val="0"/>
      <w:marBottom w:val="0"/>
      <w:divBdr>
        <w:top w:val="none" w:sz="0" w:space="0" w:color="auto"/>
        <w:left w:val="none" w:sz="0" w:space="0" w:color="auto"/>
        <w:bottom w:val="none" w:sz="0" w:space="0" w:color="auto"/>
        <w:right w:val="none" w:sz="0" w:space="0" w:color="auto"/>
      </w:divBdr>
    </w:div>
    <w:div w:id="542138830">
      <w:bodyDiv w:val="1"/>
      <w:marLeft w:val="0"/>
      <w:marRight w:val="0"/>
      <w:marTop w:val="0"/>
      <w:marBottom w:val="0"/>
      <w:divBdr>
        <w:top w:val="none" w:sz="0" w:space="0" w:color="auto"/>
        <w:left w:val="none" w:sz="0" w:space="0" w:color="auto"/>
        <w:bottom w:val="none" w:sz="0" w:space="0" w:color="auto"/>
        <w:right w:val="none" w:sz="0" w:space="0" w:color="auto"/>
      </w:divBdr>
    </w:div>
    <w:div w:id="621032839">
      <w:bodyDiv w:val="1"/>
      <w:marLeft w:val="0"/>
      <w:marRight w:val="0"/>
      <w:marTop w:val="0"/>
      <w:marBottom w:val="0"/>
      <w:divBdr>
        <w:top w:val="none" w:sz="0" w:space="0" w:color="auto"/>
        <w:left w:val="none" w:sz="0" w:space="0" w:color="auto"/>
        <w:bottom w:val="none" w:sz="0" w:space="0" w:color="auto"/>
        <w:right w:val="none" w:sz="0" w:space="0" w:color="auto"/>
      </w:divBdr>
    </w:div>
    <w:div w:id="689918474">
      <w:bodyDiv w:val="1"/>
      <w:marLeft w:val="0"/>
      <w:marRight w:val="0"/>
      <w:marTop w:val="0"/>
      <w:marBottom w:val="0"/>
      <w:divBdr>
        <w:top w:val="none" w:sz="0" w:space="0" w:color="auto"/>
        <w:left w:val="none" w:sz="0" w:space="0" w:color="auto"/>
        <w:bottom w:val="none" w:sz="0" w:space="0" w:color="auto"/>
        <w:right w:val="none" w:sz="0" w:space="0" w:color="auto"/>
      </w:divBdr>
    </w:div>
    <w:div w:id="794104161">
      <w:bodyDiv w:val="1"/>
      <w:marLeft w:val="0"/>
      <w:marRight w:val="0"/>
      <w:marTop w:val="0"/>
      <w:marBottom w:val="0"/>
      <w:divBdr>
        <w:top w:val="none" w:sz="0" w:space="0" w:color="auto"/>
        <w:left w:val="none" w:sz="0" w:space="0" w:color="auto"/>
        <w:bottom w:val="none" w:sz="0" w:space="0" w:color="auto"/>
        <w:right w:val="none" w:sz="0" w:space="0" w:color="auto"/>
      </w:divBdr>
    </w:div>
    <w:div w:id="844443193">
      <w:bodyDiv w:val="1"/>
      <w:marLeft w:val="0"/>
      <w:marRight w:val="0"/>
      <w:marTop w:val="0"/>
      <w:marBottom w:val="0"/>
      <w:divBdr>
        <w:top w:val="none" w:sz="0" w:space="0" w:color="auto"/>
        <w:left w:val="none" w:sz="0" w:space="0" w:color="auto"/>
        <w:bottom w:val="none" w:sz="0" w:space="0" w:color="auto"/>
        <w:right w:val="none" w:sz="0" w:space="0" w:color="auto"/>
      </w:divBdr>
    </w:div>
    <w:div w:id="1125075500">
      <w:bodyDiv w:val="1"/>
      <w:marLeft w:val="0"/>
      <w:marRight w:val="0"/>
      <w:marTop w:val="0"/>
      <w:marBottom w:val="0"/>
      <w:divBdr>
        <w:top w:val="none" w:sz="0" w:space="0" w:color="auto"/>
        <w:left w:val="none" w:sz="0" w:space="0" w:color="auto"/>
        <w:bottom w:val="none" w:sz="0" w:space="0" w:color="auto"/>
        <w:right w:val="none" w:sz="0" w:space="0" w:color="auto"/>
      </w:divBdr>
    </w:div>
    <w:div w:id="1165627322">
      <w:bodyDiv w:val="1"/>
      <w:marLeft w:val="0"/>
      <w:marRight w:val="0"/>
      <w:marTop w:val="0"/>
      <w:marBottom w:val="0"/>
      <w:divBdr>
        <w:top w:val="none" w:sz="0" w:space="0" w:color="auto"/>
        <w:left w:val="none" w:sz="0" w:space="0" w:color="auto"/>
        <w:bottom w:val="none" w:sz="0" w:space="0" w:color="auto"/>
        <w:right w:val="none" w:sz="0" w:space="0" w:color="auto"/>
      </w:divBdr>
    </w:div>
    <w:div w:id="1327855935">
      <w:bodyDiv w:val="1"/>
      <w:marLeft w:val="0"/>
      <w:marRight w:val="0"/>
      <w:marTop w:val="0"/>
      <w:marBottom w:val="0"/>
      <w:divBdr>
        <w:top w:val="none" w:sz="0" w:space="0" w:color="auto"/>
        <w:left w:val="none" w:sz="0" w:space="0" w:color="auto"/>
        <w:bottom w:val="none" w:sz="0" w:space="0" w:color="auto"/>
        <w:right w:val="none" w:sz="0" w:space="0" w:color="auto"/>
      </w:divBdr>
    </w:div>
    <w:div w:id="1424496629">
      <w:bodyDiv w:val="1"/>
      <w:marLeft w:val="0"/>
      <w:marRight w:val="0"/>
      <w:marTop w:val="0"/>
      <w:marBottom w:val="0"/>
      <w:divBdr>
        <w:top w:val="none" w:sz="0" w:space="0" w:color="auto"/>
        <w:left w:val="none" w:sz="0" w:space="0" w:color="auto"/>
        <w:bottom w:val="none" w:sz="0" w:space="0" w:color="auto"/>
        <w:right w:val="none" w:sz="0" w:space="0" w:color="auto"/>
      </w:divBdr>
    </w:div>
    <w:div w:id="1425803310">
      <w:bodyDiv w:val="1"/>
      <w:marLeft w:val="0"/>
      <w:marRight w:val="0"/>
      <w:marTop w:val="0"/>
      <w:marBottom w:val="0"/>
      <w:divBdr>
        <w:top w:val="none" w:sz="0" w:space="0" w:color="auto"/>
        <w:left w:val="none" w:sz="0" w:space="0" w:color="auto"/>
        <w:bottom w:val="none" w:sz="0" w:space="0" w:color="auto"/>
        <w:right w:val="none" w:sz="0" w:space="0" w:color="auto"/>
      </w:divBdr>
    </w:div>
    <w:div w:id="1466965118">
      <w:bodyDiv w:val="1"/>
      <w:marLeft w:val="0"/>
      <w:marRight w:val="0"/>
      <w:marTop w:val="0"/>
      <w:marBottom w:val="0"/>
      <w:divBdr>
        <w:top w:val="none" w:sz="0" w:space="0" w:color="auto"/>
        <w:left w:val="none" w:sz="0" w:space="0" w:color="auto"/>
        <w:bottom w:val="none" w:sz="0" w:space="0" w:color="auto"/>
        <w:right w:val="none" w:sz="0" w:space="0" w:color="auto"/>
      </w:divBdr>
    </w:div>
    <w:div w:id="1484081026">
      <w:bodyDiv w:val="1"/>
      <w:marLeft w:val="0"/>
      <w:marRight w:val="0"/>
      <w:marTop w:val="0"/>
      <w:marBottom w:val="0"/>
      <w:divBdr>
        <w:top w:val="none" w:sz="0" w:space="0" w:color="auto"/>
        <w:left w:val="none" w:sz="0" w:space="0" w:color="auto"/>
        <w:bottom w:val="none" w:sz="0" w:space="0" w:color="auto"/>
        <w:right w:val="none" w:sz="0" w:space="0" w:color="auto"/>
      </w:divBdr>
    </w:div>
    <w:div w:id="1650548627">
      <w:bodyDiv w:val="1"/>
      <w:marLeft w:val="0"/>
      <w:marRight w:val="0"/>
      <w:marTop w:val="0"/>
      <w:marBottom w:val="0"/>
      <w:divBdr>
        <w:top w:val="none" w:sz="0" w:space="0" w:color="auto"/>
        <w:left w:val="none" w:sz="0" w:space="0" w:color="auto"/>
        <w:bottom w:val="none" w:sz="0" w:space="0" w:color="auto"/>
        <w:right w:val="none" w:sz="0" w:space="0" w:color="auto"/>
      </w:divBdr>
    </w:div>
    <w:div w:id="1673097516">
      <w:bodyDiv w:val="1"/>
      <w:marLeft w:val="0"/>
      <w:marRight w:val="0"/>
      <w:marTop w:val="0"/>
      <w:marBottom w:val="0"/>
      <w:divBdr>
        <w:top w:val="none" w:sz="0" w:space="0" w:color="auto"/>
        <w:left w:val="none" w:sz="0" w:space="0" w:color="auto"/>
        <w:bottom w:val="none" w:sz="0" w:space="0" w:color="auto"/>
        <w:right w:val="none" w:sz="0" w:space="0" w:color="auto"/>
      </w:divBdr>
    </w:div>
    <w:div w:id="1839729670">
      <w:bodyDiv w:val="1"/>
      <w:marLeft w:val="0"/>
      <w:marRight w:val="0"/>
      <w:marTop w:val="0"/>
      <w:marBottom w:val="0"/>
      <w:divBdr>
        <w:top w:val="none" w:sz="0" w:space="0" w:color="auto"/>
        <w:left w:val="none" w:sz="0" w:space="0" w:color="auto"/>
        <w:bottom w:val="none" w:sz="0" w:space="0" w:color="auto"/>
        <w:right w:val="none" w:sz="0" w:space="0" w:color="auto"/>
      </w:divBdr>
    </w:div>
    <w:div w:id="1898471992">
      <w:bodyDiv w:val="1"/>
      <w:marLeft w:val="0"/>
      <w:marRight w:val="0"/>
      <w:marTop w:val="0"/>
      <w:marBottom w:val="0"/>
      <w:divBdr>
        <w:top w:val="none" w:sz="0" w:space="0" w:color="auto"/>
        <w:left w:val="none" w:sz="0" w:space="0" w:color="auto"/>
        <w:bottom w:val="none" w:sz="0" w:space="0" w:color="auto"/>
        <w:right w:val="none" w:sz="0" w:space="0" w:color="auto"/>
      </w:divBdr>
    </w:div>
    <w:div w:id="1968201357">
      <w:bodyDiv w:val="1"/>
      <w:marLeft w:val="0"/>
      <w:marRight w:val="0"/>
      <w:marTop w:val="0"/>
      <w:marBottom w:val="0"/>
      <w:divBdr>
        <w:top w:val="none" w:sz="0" w:space="0" w:color="auto"/>
        <w:left w:val="none" w:sz="0" w:space="0" w:color="auto"/>
        <w:bottom w:val="none" w:sz="0" w:space="0" w:color="auto"/>
        <w:right w:val="none" w:sz="0" w:space="0" w:color="auto"/>
      </w:divBdr>
    </w:div>
    <w:div w:id="2074885718">
      <w:bodyDiv w:val="1"/>
      <w:marLeft w:val="0"/>
      <w:marRight w:val="0"/>
      <w:marTop w:val="0"/>
      <w:marBottom w:val="0"/>
      <w:divBdr>
        <w:top w:val="none" w:sz="0" w:space="0" w:color="auto"/>
        <w:left w:val="none" w:sz="0" w:space="0" w:color="auto"/>
        <w:bottom w:val="none" w:sz="0" w:space="0" w:color="auto"/>
        <w:right w:val="none" w:sz="0" w:space="0" w:color="auto"/>
      </w:divBdr>
    </w:div>
    <w:div w:id="212719001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ontor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2184</Words>
  <Characters>13323</Characters>
  <Application>Microsoft Office Word</Application>
  <DocSecurity>0</DocSecurity>
  <Lines>111</Lines>
  <Paragraphs>30</Paragraphs>
  <ScaleCrop>false</ScaleCrop>
  <Company/>
  <LinksUpToDate>false</LinksUpToDate>
  <CharactersWithSpaces>15477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Dorthe Svarre</dc:creator>
  <cp:keywords/>
  <dc:description/>
  <cp:lastModifiedBy>Mette Villadsen</cp:lastModifiedBy>
  <cp:revision>2</cp:revision>
  <cp:lastPrinted>2021-12-13T07:26:00Z</cp:lastPrinted>
  <dcterms:created xsi:type="dcterms:W3CDTF">2022-01-04T08:47:00Z</dcterms:created>
  <dcterms:modified xsi:type="dcterms:W3CDTF">2022-01-04T08:47:00Z</dcterms:modified>
</cp:coreProperties>
</file>